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E4F55" w:rsidRPr="00FE4F55" w:rsidRDefault="00FE10AE" w:rsidP="00FE4F55">
      <w:pPr>
        <w:pStyle w:val="CRCoverPage"/>
        <w:tabs>
          <w:tab w:val="right" w:pos="9214"/>
          <w:tab w:val="right" w:pos="9639"/>
        </w:tabs>
        <w:spacing w:after="0"/>
        <w:jc w:val="both"/>
        <w:rPr>
          <w:rFonts w:ascii="Times New Roman" w:hAnsi="Times New Roman"/>
          <w:b/>
          <w:color w:val="808080"/>
          <w:sz w:val="24"/>
          <w:szCs w:val="24"/>
        </w:rPr>
      </w:pPr>
      <w:r w:rsidRPr="00FE4F55">
        <w:rPr>
          <w:rFonts w:ascii="Times New Roman" w:hAnsi="Times New Roman"/>
          <w:b/>
          <w:noProof/>
          <w:color w:val="808080"/>
          <w:sz w:val="24"/>
          <w:szCs w:val="24"/>
        </w:rPr>
        <w:t>3GPP TSG-RAN</w:t>
      </w:r>
      <w:r w:rsidR="00D3773F" w:rsidRPr="00FE4F55">
        <w:rPr>
          <w:rFonts w:ascii="Times New Roman" w:hAnsi="Times New Roman"/>
          <w:b/>
          <w:noProof/>
          <w:color w:val="808080"/>
          <w:sz w:val="24"/>
          <w:szCs w:val="24"/>
        </w:rPr>
        <w:t>1#</w:t>
      </w:r>
      <w:r w:rsidR="00026E62">
        <w:rPr>
          <w:rFonts w:ascii="Times New Roman" w:hAnsi="Times New Roman"/>
          <w:b/>
          <w:noProof/>
          <w:color w:val="808080"/>
          <w:sz w:val="24"/>
          <w:szCs w:val="24"/>
        </w:rPr>
        <w:t>92bis</w:t>
      </w:r>
      <w:r w:rsidRPr="00FE4F55">
        <w:rPr>
          <w:rFonts w:ascii="Times New Roman" w:hAnsi="Times New Roman"/>
          <w:b/>
          <w:noProof/>
          <w:color w:val="808080"/>
          <w:sz w:val="24"/>
          <w:szCs w:val="24"/>
        </w:rPr>
        <w:tab/>
        <w:t xml:space="preserve">              </w:t>
      </w:r>
      <w:r w:rsidRPr="00B433F3">
        <w:rPr>
          <w:rFonts w:ascii="Times New Roman" w:hAnsi="Times New Roman"/>
          <w:b/>
          <w:color w:val="808080"/>
          <w:sz w:val="24"/>
          <w:szCs w:val="24"/>
        </w:rPr>
        <w:t>R</w:t>
      </w:r>
      <w:r w:rsidR="00D3773F" w:rsidRPr="00B433F3">
        <w:rPr>
          <w:rFonts w:ascii="Times New Roman" w:hAnsi="Times New Roman"/>
          <w:b/>
          <w:color w:val="808080"/>
          <w:sz w:val="24"/>
          <w:szCs w:val="24"/>
        </w:rPr>
        <w:t>1</w:t>
      </w:r>
      <w:r w:rsidRPr="00B433F3">
        <w:rPr>
          <w:rFonts w:ascii="Times New Roman" w:hAnsi="Times New Roman"/>
          <w:b/>
          <w:color w:val="808080"/>
          <w:sz w:val="24"/>
          <w:szCs w:val="24"/>
        </w:rPr>
        <w:t>-</w:t>
      </w:r>
      <w:r w:rsidR="00237CD8" w:rsidRPr="00B433F3">
        <w:rPr>
          <w:rFonts w:ascii="Times New Roman" w:hAnsi="Times New Roman"/>
          <w:b/>
          <w:color w:val="808080"/>
          <w:sz w:val="24"/>
          <w:szCs w:val="24"/>
        </w:rPr>
        <w:t>1</w:t>
      </w:r>
      <w:r w:rsidR="00CE27FF">
        <w:rPr>
          <w:rFonts w:ascii="Times New Roman" w:hAnsi="Times New Roman"/>
          <w:b/>
          <w:color w:val="808080"/>
          <w:sz w:val="24"/>
          <w:szCs w:val="24"/>
        </w:rPr>
        <w:t>8</w:t>
      </w:r>
      <w:r w:rsidR="00D36A97">
        <w:rPr>
          <w:rFonts w:ascii="Times New Roman" w:hAnsi="Times New Roman"/>
          <w:b/>
          <w:color w:val="808080"/>
          <w:sz w:val="24"/>
          <w:szCs w:val="24"/>
        </w:rPr>
        <w:t>05152</w:t>
      </w:r>
      <w:bookmarkStart w:id="0" w:name="_GoBack"/>
      <w:bookmarkEnd w:id="0"/>
    </w:p>
    <w:p w:rsidR="00B3115E" w:rsidRPr="00FE4F55" w:rsidRDefault="00026E62" w:rsidP="00FE4F55">
      <w:pPr>
        <w:pStyle w:val="CRCoverPage"/>
        <w:tabs>
          <w:tab w:val="right" w:pos="9214"/>
          <w:tab w:val="right" w:pos="9639"/>
        </w:tabs>
        <w:spacing w:after="0"/>
        <w:jc w:val="both"/>
        <w:rPr>
          <w:rFonts w:ascii="Times New Roman" w:hAnsi="Times New Roman"/>
          <w:b/>
          <w:noProof/>
          <w:color w:val="808080"/>
          <w:sz w:val="24"/>
          <w:szCs w:val="24"/>
        </w:rPr>
      </w:pPr>
      <w:r>
        <w:rPr>
          <w:rFonts w:ascii="Times New Roman" w:hAnsi="Times New Roman"/>
          <w:b/>
          <w:color w:val="808080"/>
          <w:sz w:val="24"/>
          <w:szCs w:val="24"/>
          <w:lang w:eastAsia="ko-KR"/>
        </w:rPr>
        <w:t>Sanya</w:t>
      </w:r>
      <w:r w:rsidR="00056D5E">
        <w:rPr>
          <w:rFonts w:ascii="Times New Roman" w:eastAsia="SimSun" w:hAnsi="Times New Roman"/>
          <w:b/>
          <w:color w:val="7F7F7F"/>
          <w:sz w:val="24"/>
          <w:szCs w:val="24"/>
          <w:lang w:eastAsia="zh-CN"/>
        </w:rPr>
        <w:t xml:space="preserve">, </w:t>
      </w:r>
      <w:r>
        <w:rPr>
          <w:rFonts w:ascii="Times New Roman" w:eastAsia="SimSun" w:hAnsi="Times New Roman"/>
          <w:b/>
          <w:color w:val="7F7F7F"/>
          <w:sz w:val="24"/>
          <w:szCs w:val="24"/>
          <w:lang w:eastAsia="zh-CN"/>
        </w:rPr>
        <w:t>China</w:t>
      </w:r>
      <w:r w:rsidR="00FE10AE" w:rsidRPr="00FE4F55">
        <w:rPr>
          <w:rFonts w:ascii="Times New Roman" w:eastAsia="SimSun" w:hAnsi="Times New Roman"/>
          <w:b/>
          <w:color w:val="7F7F7F"/>
          <w:sz w:val="24"/>
          <w:szCs w:val="24"/>
          <w:lang w:eastAsia="zh-CN"/>
        </w:rPr>
        <w:t>,</w:t>
      </w:r>
      <w:r w:rsidR="00BA422F" w:rsidRPr="00FE4F55">
        <w:rPr>
          <w:rFonts w:ascii="Times New Roman" w:hAnsi="Times New Roman"/>
          <w:b/>
          <w:color w:val="7F7F7F"/>
          <w:sz w:val="24"/>
          <w:szCs w:val="24"/>
          <w:lang w:eastAsia="ja-JP"/>
        </w:rPr>
        <w:t xml:space="preserve"> </w:t>
      </w:r>
      <w:r w:rsidR="00DD64F5">
        <w:rPr>
          <w:rFonts w:ascii="Times New Roman" w:hAnsi="Times New Roman"/>
          <w:b/>
          <w:color w:val="7F7F7F"/>
          <w:sz w:val="24"/>
          <w:szCs w:val="24"/>
          <w:lang w:eastAsia="ja-JP"/>
        </w:rPr>
        <w:t>16</w:t>
      </w:r>
      <w:r w:rsidR="00E524E8">
        <w:rPr>
          <w:rFonts w:ascii="Times New Roman" w:hAnsi="Times New Roman"/>
          <w:b/>
          <w:color w:val="7F7F7F"/>
          <w:sz w:val="24"/>
          <w:szCs w:val="24"/>
          <w:lang w:eastAsia="ja-JP"/>
        </w:rPr>
        <w:t xml:space="preserve"> </w:t>
      </w:r>
      <w:r w:rsidR="00056D5E">
        <w:rPr>
          <w:rFonts w:ascii="Times New Roman" w:hAnsi="Times New Roman"/>
          <w:b/>
          <w:color w:val="7F7F7F"/>
          <w:sz w:val="24"/>
          <w:szCs w:val="24"/>
          <w:lang w:eastAsia="ja-JP"/>
        </w:rPr>
        <w:t xml:space="preserve">– </w:t>
      </w:r>
      <w:r w:rsidR="008B213F">
        <w:rPr>
          <w:rFonts w:ascii="Times New Roman" w:hAnsi="Times New Roman"/>
          <w:b/>
          <w:color w:val="7F7F7F"/>
          <w:sz w:val="24"/>
          <w:szCs w:val="24"/>
          <w:lang w:eastAsia="ja-JP"/>
        </w:rPr>
        <w:t>2</w:t>
      </w:r>
      <w:r w:rsidR="00B519B7">
        <w:rPr>
          <w:rFonts w:ascii="Times New Roman" w:hAnsi="Times New Roman"/>
          <w:b/>
          <w:color w:val="7F7F7F"/>
          <w:sz w:val="24"/>
          <w:szCs w:val="24"/>
          <w:lang w:eastAsia="ja-JP"/>
        </w:rPr>
        <w:t>0</w:t>
      </w:r>
      <w:r w:rsidR="00056D5E">
        <w:rPr>
          <w:rFonts w:ascii="Times New Roman" w:hAnsi="Times New Roman"/>
          <w:b/>
          <w:color w:val="7F7F7F"/>
          <w:sz w:val="24"/>
          <w:szCs w:val="24"/>
          <w:lang w:eastAsia="ja-JP"/>
        </w:rPr>
        <w:t xml:space="preserve"> </w:t>
      </w:r>
      <w:r w:rsidR="006C7329">
        <w:rPr>
          <w:rFonts w:ascii="Times New Roman" w:hAnsi="Times New Roman"/>
          <w:b/>
          <w:color w:val="7F7F7F"/>
          <w:sz w:val="24"/>
          <w:szCs w:val="24"/>
          <w:lang w:eastAsia="ja-JP"/>
        </w:rPr>
        <w:t>A</w:t>
      </w:r>
      <w:r w:rsidR="00DD64F5">
        <w:rPr>
          <w:rFonts w:ascii="Times New Roman" w:hAnsi="Times New Roman"/>
          <w:b/>
          <w:color w:val="7F7F7F"/>
          <w:sz w:val="24"/>
          <w:szCs w:val="24"/>
          <w:lang w:eastAsia="ja-JP"/>
        </w:rPr>
        <w:t>pril</w:t>
      </w:r>
      <w:r w:rsidR="00237CD8" w:rsidRPr="00FE4F55">
        <w:rPr>
          <w:rFonts w:ascii="Times New Roman" w:hAnsi="Times New Roman"/>
          <w:b/>
          <w:color w:val="7F7F7F"/>
          <w:sz w:val="24"/>
          <w:szCs w:val="24"/>
          <w:lang w:eastAsia="ja-JP"/>
        </w:rPr>
        <w:t xml:space="preserve"> 201</w:t>
      </w:r>
      <w:r w:rsidR="00DD64F5">
        <w:rPr>
          <w:rFonts w:ascii="Times New Roman" w:hAnsi="Times New Roman"/>
          <w:b/>
          <w:color w:val="7F7F7F"/>
          <w:sz w:val="24"/>
          <w:szCs w:val="24"/>
          <w:lang w:eastAsia="ja-JP"/>
        </w:rPr>
        <w:t>8</w:t>
      </w:r>
    </w:p>
    <w:p w:rsidR="00FE10AE" w:rsidRPr="00063DA0" w:rsidRDefault="00FE10AE" w:rsidP="00FE10AE">
      <w:pPr>
        <w:pStyle w:val="a3"/>
        <w:tabs>
          <w:tab w:val="right" w:pos="9781"/>
          <w:tab w:val="right" w:pos="13323"/>
        </w:tabs>
        <w:outlineLvl w:val="0"/>
        <w:rPr>
          <w:rFonts w:cs="Arial"/>
          <w:b w:val="0"/>
          <w:sz w:val="24"/>
          <w:szCs w:val="24"/>
          <w:lang w:val="pt-BR" w:eastAsia="ja-JP"/>
        </w:rPr>
      </w:pPr>
    </w:p>
    <w:p w:rsidR="00B3115E" w:rsidRPr="00312ABD" w:rsidRDefault="00B3115E" w:rsidP="00DC2FAE">
      <w:pPr>
        <w:tabs>
          <w:tab w:val="left" w:pos="1985"/>
        </w:tabs>
        <w:spacing w:after="0"/>
        <w:rPr>
          <w:sz w:val="22"/>
          <w:szCs w:val="22"/>
        </w:rPr>
      </w:pPr>
      <w:r w:rsidRPr="00312ABD">
        <w:rPr>
          <w:b/>
          <w:sz w:val="22"/>
          <w:szCs w:val="22"/>
        </w:rPr>
        <w:t xml:space="preserve">Source: </w:t>
      </w:r>
      <w:r w:rsidRPr="00312ABD">
        <w:rPr>
          <w:b/>
          <w:sz w:val="22"/>
          <w:szCs w:val="22"/>
        </w:rPr>
        <w:tab/>
      </w:r>
      <w:r w:rsidR="00F06407">
        <w:rPr>
          <w:b/>
          <w:sz w:val="22"/>
          <w:szCs w:val="22"/>
        </w:rPr>
        <w:t>ETRI</w:t>
      </w:r>
    </w:p>
    <w:p w:rsidR="00B3115E" w:rsidRPr="002F5526" w:rsidRDefault="00B3115E" w:rsidP="00DC2FAE">
      <w:pPr>
        <w:tabs>
          <w:tab w:val="left" w:pos="1985"/>
        </w:tabs>
        <w:spacing w:after="0"/>
        <w:rPr>
          <w:b/>
          <w:sz w:val="22"/>
          <w:szCs w:val="22"/>
        </w:rPr>
      </w:pPr>
      <w:r w:rsidRPr="00312ABD">
        <w:rPr>
          <w:b/>
          <w:sz w:val="22"/>
          <w:szCs w:val="22"/>
        </w:rPr>
        <w:t>Title:</w:t>
      </w:r>
      <w:r w:rsidRPr="00312ABD">
        <w:rPr>
          <w:sz w:val="22"/>
          <w:szCs w:val="22"/>
        </w:rPr>
        <w:t xml:space="preserve"> </w:t>
      </w:r>
      <w:r w:rsidRPr="00312ABD">
        <w:rPr>
          <w:sz w:val="22"/>
          <w:szCs w:val="22"/>
        </w:rPr>
        <w:tab/>
      </w:r>
      <w:r w:rsidR="00D141F0">
        <w:rPr>
          <w:b/>
          <w:sz w:val="22"/>
          <w:szCs w:val="22"/>
          <w:lang w:eastAsia="ko-KR"/>
        </w:rPr>
        <w:t>Initial L</w:t>
      </w:r>
      <w:r w:rsidR="00670CFD">
        <w:rPr>
          <w:b/>
          <w:sz w:val="22"/>
          <w:szCs w:val="22"/>
          <w:lang w:eastAsia="ko-KR"/>
        </w:rPr>
        <w:t>LS results for low</w:t>
      </w:r>
      <w:r w:rsidR="000418D5">
        <w:rPr>
          <w:b/>
          <w:sz w:val="22"/>
          <w:szCs w:val="22"/>
          <w:lang w:eastAsia="ko-KR"/>
        </w:rPr>
        <w:t>-</w:t>
      </w:r>
      <w:r w:rsidR="00670CFD">
        <w:rPr>
          <w:b/>
          <w:sz w:val="22"/>
          <w:szCs w:val="22"/>
          <w:lang w:eastAsia="ko-KR"/>
        </w:rPr>
        <w:t xml:space="preserve">rate code </w:t>
      </w:r>
      <w:r w:rsidR="00D5247F">
        <w:rPr>
          <w:b/>
          <w:sz w:val="22"/>
          <w:szCs w:val="22"/>
          <w:lang w:eastAsia="ko-KR"/>
        </w:rPr>
        <w:t xml:space="preserve">and </w:t>
      </w:r>
      <w:r w:rsidR="00670CFD">
        <w:rPr>
          <w:b/>
          <w:sz w:val="22"/>
          <w:szCs w:val="22"/>
          <w:lang w:eastAsia="ko-KR"/>
        </w:rPr>
        <w:t xml:space="preserve">signature based </w:t>
      </w:r>
      <w:r w:rsidR="000418D5">
        <w:rPr>
          <w:b/>
          <w:sz w:val="22"/>
          <w:szCs w:val="22"/>
          <w:lang w:eastAsia="ko-KR"/>
        </w:rPr>
        <w:t>shared</w:t>
      </w:r>
      <w:r w:rsidR="00670CFD">
        <w:rPr>
          <w:b/>
          <w:sz w:val="22"/>
          <w:szCs w:val="22"/>
          <w:lang w:eastAsia="ko-KR"/>
        </w:rPr>
        <w:t xml:space="preserve"> access </w:t>
      </w:r>
      <w:r w:rsidR="00D141F0">
        <w:rPr>
          <w:b/>
          <w:sz w:val="22"/>
          <w:szCs w:val="22"/>
          <w:lang w:eastAsia="ko-KR"/>
        </w:rPr>
        <w:t>NOMA scheme</w:t>
      </w:r>
    </w:p>
    <w:p w:rsidR="00DC2FAE" w:rsidRPr="00312ABD" w:rsidRDefault="008C2228" w:rsidP="00DC2FAE">
      <w:pPr>
        <w:spacing w:after="0"/>
        <w:ind w:left="1985" w:hanging="1985"/>
        <w:jc w:val="both"/>
        <w:rPr>
          <w:b/>
          <w:sz w:val="22"/>
          <w:szCs w:val="22"/>
        </w:rPr>
      </w:pPr>
      <w:r>
        <w:rPr>
          <w:b/>
          <w:sz w:val="22"/>
          <w:szCs w:val="22"/>
        </w:rPr>
        <w:t>Agenda Item:</w:t>
      </w:r>
      <w:r>
        <w:rPr>
          <w:b/>
          <w:sz w:val="22"/>
          <w:szCs w:val="22"/>
        </w:rPr>
        <w:tab/>
      </w:r>
      <w:r w:rsidR="0027441B">
        <w:rPr>
          <w:b/>
          <w:sz w:val="22"/>
          <w:szCs w:val="22"/>
        </w:rPr>
        <w:t>7</w:t>
      </w:r>
      <w:r w:rsidR="006E7480">
        <w:rPr>
          <w:b/>
          <w:sz w:val="22"/>
          <w:szCs w:val="22"/>
        </w:rPr>
        <w:t>.</w:t>
      </w:r>
      <w:r w:rsidR="00276970">
        <w:rPr>
          <w:b/>
          <w:sz w:val="22"/>
          <w:szCs w:val="22"/>
        </w:rPr>
        <w:t>4</w:t>
      </w:r>
      <w:r w:rsidR="00A01959">
        <w:rPr>
          <w:b/>
          <w:sz w:val="22"/>
          <w:szCs w:val="22"/>
        </w:rPr>
        <w:t>.</w:t>
      </w:r>
      <w:r w:rsidR="00276970">
        <w:rPr>
          <w:b/>
          <w:sz w:val="22"/>
          <w:szCs w:val="22"/>
        </w:rPr>
        <w:t>4</w:t>
      </w:r>
    </w:p>
    <w:p w:rsidR="00B3115E" w:rsidRPr="00312ABD" w:rsidRDefault="00B3115E" w:rsidP="00DC2FAE">
      <w:pPr>
        <w:tabs>
          <w:tab w:val="left" w:pos="1985"/>
        </w:tabs>
        <w:spacing w:after="120"/>
        <w:rPr>
          <w:b/>
          <w:sz w:val="22"/>
          <w:szCs w:val="22"/>
        </w:rPr>
      </w:pPr>
      <w:r w:rsidRPr="00312ABD">
        <w:rPr>
          <w:b/>
          <w:sz w:val="22"/>
          <w:szCs w:val="22"/>
        </w:rPr>
        <w:t>Document for:</w:t>
      </w:r>
      <w:r w:rsidRPr="00312ABD">
        <w:rPr>
          <w:sz w:val="22"/>
          <w:szCs w:val="22"/>
        </w:rPr>
        <w:tab/>
      </w:r>
      <w:bookmarkStart w:id="1" w:name="DocumentFor"/>
      <w:bookmarkEnd w:id="1"/>
      <w:r w:rsidR="000C5ACD">
        <w:rPr>
          <w:b/>
          <w:sz w:val="22"/>
          <w:szCs w:val="22"/>
        </w:rPr>
        <w:t xml:space="preserve">Discussion / </w:t>
      </w:r>
      <w:r w:rsidR="000C5ACD">
        <w:rPr>
          <w:rFonts w:hint="eastAsia"/>
          <w:b/>
          <w:sz w:val="22"/>
          <w:szCs w:val="22"/>
          <w:lang w:eastAsia="ko-KR"/>
        </w:rPr>
        <w:t>Deci</w:t>
      </w:r>
      <w:r w:rsidR="000C5ACD">
        <w:rPr>
          <w:b/>
          <w:sz w:val="22"/>
          <w:szCs w:val="22"/>
          <w:lang w:eastAsia="ko-KR"/>
        </w:rPr>
        <w:t>s</w:t>
      </w:r>
      <w:r w:rsidR="000C5ACD">
        <w:rPr>
          <w:b/>
          <w:sz w:val="22"/>
          <w:szCs w:val="22"/>
        </w:rPr>
        <w:t>ion</w:t>
      </w:r>
    </w:p>
    <w:p w:rsidR="00B3115E" w:rsidRPr="00FD4814" w:rsidRDefault="00B3115E" w:rsidP="00B3115E">
      <w:pPr>
        <w:pBdr>
          <w:bottom w:val="single" w:sz="12" w:space="1" w:color="auto"/>
        </w:pBdr>
        <w:rPr>
          <w:rFonts w:ascii="Arial" w:hAnsi="Arial"/>
        </w:rPr>
      </w:pPr>
    </w:p>
    <w:p w:rsidR="00B31CB2" w:rsidRPr="00B31CB2" w:rsidRDefault="00B31CB2" w:rsidP="0012548F">
      <w:pPr>
        <w:keepNext/>
        <w:numPr>
          <w:ilvl w:val="0"/>
          <w:numId w:val="15"/>
        </w:numPr>
        <w:tabs>
          <w:tab w:val="left" w:pos="0"/>
        </w:tabs>
        <w:spacing w:before="240" w:after="60" w:line="276" w:lineRule="auto"/>
        <w:jc w:val="both"/>
        <w:outlineLvl w:val="0"/>
        <w:rPr>
          <w:rFonts w:ascii="Arial" w:hAnsi="Arial"/>
          <w:kern w:val="28"/>
          <w:sz w:val="32"/>
          <w:lang w:eastAsia="ko-KR"/>
        </w:rPr>
      </w:pPr>
      <w:r w:rsidRPr="00B31CB2">
        <w:rPr>
          <w:rFonts w:ascii="Arial" w:hAnsi="Arial"/>
          <w:kern w:val="28"/>
          <w:sz w:val="32"/>
          <w:lang w:eastAsia="ko-KR"/>
        </w:rPr>
        <w:t>Introduction</w:t>
      </w:r>
    </w:p>
    <w:p w:rsidR="004B12AA" w:rsidRPr="00D463AD" w:rsidRDefault="00A803CA" w:rsidP="004B12AA">
      <w:pPr>
        <w:spacing w:line="276" w:lineRule="auto"/>
        <w:rPr>
          <w:sz w:val="22"/>
          <w:lang w:eastAsia="zh-CN"/>
        </w:rPr>
      </w:pPr>
      <w:bookmarkStart w:id="2" w:name="_Toc436619014"/>
      <w:bookmarkStart w:id="3" w:name="_Toc436619251"/>
      <w:bookmarkStart w:id="4" w:name="_Toc451844181"/>
      <w:bookmarkStart w:id="5" w:name="_Toc466346620"/>
      <w:bookmarkStart w:id="6" w:name="_Toc466348853"/>
      <w:bookmarkStart w:id="7" w:name="_Toc466352963"/>
      <w:bookmarkStart w:id="8" w:name="_Toc472222530"/>
      <w:r w:rsidRPr="00D463AD">
        <w:rPr>
          <w:rFonts w:hint="eastAsia"/>
          <w:sz w:val="22"/>
          <w:lang w:eastAsia="zh-CN"/>
        </w:rPr>
        <w:t>In RAN</w:t>
      </w:r>
      <w:r w:rsidR="004D5D07" w:rsidRPr="00D463AD">
        <w:rPr>
          <w:sz w:val="22"/>
          <w:lang w:eastAsia="zh-CN"/>
        </w:rPr>
        <w:t>1</w:t>
      </w:r>
      <w:r w:rsidRPr="00D463AD">
        <w:rPr>
          <w:rFonts w:hint="eastAsia"/>
          <w:sz w:val="22"/>
          <w:lang w:eastAsia="zh-CN"/>
        </w:rPr>
        <w:t xml:space="preserve"> #</w:t>
      </w:r>
      <w:r w:rsidR="005E0D79">
        <w:rPr>
          <w:sz w:val="22"/>
          <w:lang w:eastAsia="zh-CN"/>
        </w:rPr>
        <w:t>92</w:t>
      </w:r>
      <w:r w:rsidRPr="00D463AD">
        <w:rPr>
          <w:rFonts w:hint="eastAsia"/>
          <w:sz w:val="22"/>
          <w:lang w:eastAsia="zh-CN"/>
        </w:rPr>
        <w:t xml:space="preserve">, </w:t>
      </w:r>
      <w:r w:rsidR="004D5D07" w:rsidRPr="00D463AD">
        <w:rPr>
          <w:sz w:val="22"/>
          <w:lang w:eastAsia="zh-CN"/>
        </w:rPr>
        <w:t xml:space="preserve">agreements have been made </w:t>
      </w:r>
      <w:r w:rsidR="00137492" w:rsidRPr="00D463AD">
        <w:rPr>
          <w:sz w:val="22"/>
          <w:lang w:eastAsia="zh-CN"/>
        </w:rPr>
        <w:t xml:space="preserve">to </w:t>
      </w:r>
      <w:r w:rsidR="005E0D79">
        <w:rPr>
          <w:sz w:val="22"/>
          <w:lang w:eastAsia="zh-CN"/>
        </w:rPr>
        <w:t xml:space="preserve">evaluate the link level </w:t>
      </w:r>
      <w:r w:rsidR="00F35191">
        <w:rPr>
          <w:sz w:val="22"/>
          <w:lang w:eastAsia="zh-CN"/>
        </w:rPr>
        <w:t xml:space="preserve">performance of proponents’ NOMA schemes.  </w:t>
      </w:r>
      <w:r w:rsidR="004D5D07" w:rsidRPr="00D463AD">
        <w:rPr>
          <w:sz w:val="22"/>
          <w:lang w:eastAsia="zh-CN"/>
        </w:rPr>
        <w:t xml:space="preserve">The </w:t>
      </w:r>
      <w:r w:rsidR="00220650" w:rsidRPr="00D463AD">
        <w:rPr>
          <w:sz w:val="22"/>
          <w:lang w:eastAsia="zh-CN"/>
        </w:rPr>
        <w:t>agreements</w:t>
      </w:r>
      <w:r w:rsidR="004D5D07" w:rsidRPr="00D463AD">
        <w:rPr>
          <w:sz w:val="22"/>
          <w:lang w:eastAsia="zh-CN"/>
        </w:rPr>
        <w:t xml:space="preserve"> made so far are listed </w:t>
      </w:r>
      <w:r w:rsidR="00D53DAD">
        <w:rPr>
          <w:sz w:val="22"/>
          <w:lang w:eastAsia="zh-CN"/>
        </w:rPr>
        <w:t>in</w:t>
      </w:r>
      <w:r w:rsidR="004D5D07" w:rsidRPr="00D463AD">
        <w:rPr>
          <w:sz w:val="22"/>
          <w:lang w:eastAsia="zh-CN"/>
        </w:rPr>
        <w:t xml:space="preserve"> [1]</w:t>
      </w:r>
      <w:r w:rsidR="00D53DAD">
        <w:rPr>
          <w:sz w:val="22"/>
          <w:lang w:eastAsia="zh-CN"/>
        </w:rPr>
        <w:t xml:space="preserve">.  </w:t>
      </w:r>
      <w:r w:rsidR="004B12AA" w:rsidRPr="00D463AD">
        <w:rPr>
          <w:sz w:val="22"/>
          <w:lang w:eastAsia="zh-CN"/>
        </w:rPr>
        <w:t>In the RAN1 #</w:t>
      </w:r>
      <w:r w:rsidR="007A58D1">
        <w:rPr>
          <w:sz w:val="22"/>
          <w:lang w:eastAsia="zh-CN"/>
        </w:rPr>
        <w:t>92</w:t>
      </w:r>
      <w:r w:rsidR="004B12AA" w:rsidRPr="00D463AD">
        <w:rPr>
          <w:sz w:val="22"/>
          <w:lang w:eastAsia="zh-CN"/>
        </w:rPr>
        <w:t xml:space="preserve"> meeting</w:t>
      </w:r>
      <w:r w:rsidR="00C1232C">
        <w:rPr>
          <w:sz w:val="22"/>
          <w:lang w:eastAsia="zh-CN"/>
        </w:rPr>
        <w:t>,</w:t>
      </w:r>
      <w:r w:rsidR="004B12AA" w:rsidRPr="00D463AD">
        <w:rPr>
          <w:sz w:val="22"/>
          <w:lang w:eastAsia="zh-CN"/>
        </w:rPr>
        <w:t xml:space="preserve"> </w:t>
      </w:r>
      <w:r w:rsidR="007A58D1">
        <w:rPr>
          <w:sz w:val="22"/>
          <w:lang w:eastAsia="zh-CN"/>
        </w:rPr>
        <w:t xml:space="preserve">a slightly revised version of </w:t>
      </w:r>
      <w:r w:rsidR="00C1232C">
        <w:rPr>
          <w:sz w:val="22"/>
          <w:lang w:eastAsia="zh-CN"/>
        </w:rPr>
        <w:t>low-rate</w:t>
      </w:r>
      <w:r w:rsidR="00AD1066">
        <w:rPr>
          <w:sz w:val="22"/>
          <w:lang w:eastAsia="zh-CN"/>
        </w:rPr>
        <w:t xml:space="preserve"> </w:t>
      </w:r>
      <w:r w:rsidR="001D13C7">
        <w:rPr>
          <w:sz w:val="22"/>
          <w:lang w:eastAsia="zh-CN"/>
        </w:rPr>
        <w:t xml:space="preserve">channel </w:t>
      </w:r>
      <w:r w:rsidR="00AD1066">
        <w:rPr>
          <w:sz w:val="22"/>
          <w:lang w:eastAsia="zh-CN"/>
        </w:rPr>
        <w:t>code</w:t>
      </w:r>
      <w:r w:rsidR="00C1232C">
        <w:rPr>
          <w:sz w:val="22"/>
          <w:lang w:eastAsia="zh-CN"/>
        </w:rPr>
        <w:t xml:space="preserve"> and signature based shared access (</w:t>
      </w:r>
      <w:r w:rsidR="004B12AA" w:rsidRPr="00D463AD">
        <w:rPr>
          <w:sz w:val="22"/>
          <w:lang w:eastAsia="zh-CN"/>
        </w:rPr>
        <w:t>LSSA</w:t>
      </w:r>
      <w:r w:rsidR="00C1232C">
        <w:rPr>
          <w:sz w:val="22"/>
          <w:lang w:eastAsia="zh-CN"/>
        </w:rPr>
        <w:t>)</w:t>
      </w:r>
      <w:r w:rsidR="004B12AA" w:rsidRPr="00D463AD">
        <w:rPr>
          <w:sz w:val="22"/>
          <w:lang w:eastAsia="zh-CN"/>
        </w:rPr>
        <w:t xml:space="preserve"> [2] was introduced as a </w:t>
      </w:r>
      <w:r w:rsidR="007A58D1">
        <w:rPr>
          <w:sz w:val="22"/>
          <w:lang w:eastAsia="zh-CN"/>
        </w:rPr>
        <w:t xml:space="preserve">NOMA </w:t>
      </w:r>
      <w:r w:rsidR="004B12AA" w:rsidRPr="00D463AD">
        <w:rPr>
          <w:sz w:val="22"/>
          <w:lang w:eastAsia="zh-CN"/>
        </w:rPr>
        <w:t xml:space="preserve">candidate to achieve </w:t>
      </w:r>
      <w:r w:rsidR="00EC7323">
        <w:rPr>
          <w:sz w:val="22"/>
          <w:lang w:eastAsia="zh-CN"/>
        </w:rPr>
        <w:t xml:space="preserve">increased </w:t>
      </w:r>
      <w:r w:rsidR="00A43779">
        <w:rPr>
          <w:sz w:val="22"/>
          <w:lang w:eastAsia="zh-CN"/>
        </w:rPr>
        <w:t xml:space="preserve">total network </w:t>
      </w:r>
      <w:r w:rsidR="00EC7323">
        <w:rPr>
          <w:sz w:val="22"/>
          <w:lang w:eastAsia="zh-CN"/>
        </w:rPr>
        <w:t>spectral efficiency</w:t>
      </w:r>
      <w:r w:rsidR="004B12AA" w:rsidRPr="00D463AD">
        <w:rPr>
          <w:sz w:val="22"/>
          <w:lang w:eastAsia="zh-CN"/>
        </w:rPr>
        <w:t xml:space="preserve">.  </w:t>
      </w:r>
      <w:r w:rsidR="00541CA6">
        <w:rPr>
          <w:sz w:val="22"/>
          <w:lang w:eastAsia="zh-CN"/>
        </w:rPr>
        <w:t>In t</w:t>
      </w:r>
      <w:r w:rsidR="004B12AA" w:rsidRPr="00D463AD">
        <w:rPr>
          <w:sz w:val="22"/>
          <w:lang w:eastAsia="zh-CN"/>
        </w:rPr>
        <w:t>his contribution</w:t>
      </w:r>
      <w:r w:rsidR="00541CA6">
        <w:rPr>
          <w:sz w:val="22"/>
          <w:lang w:eastAsia="zh-CN"/>
        </w:rPr>
        <w:t>, we</w:t>
      </w:r>
      <w:r w:rsidR="004B12AA" w:rsidRPr="00D463AD">
        <w:rPr>
          <w:sz w:val="22"/>
          <w:lang w:eastAsia="zh-CN"/>
        </w:rPr>
        <w:t xml:space="preserve"> present some of the </w:t>
      </w:r>
      <w:r w:rsidR="00922EFA">
        <w:rPr>
          <w:sz w:val="22"/>
          <w:lang w:eastAsia="zh-CN"/>
        </w:rPr>
        <w:t>initial UL</w:t>
      </w:r>
      <w:r w:rsidR="004B12AA" w:rsidRPr="00D463AD">
        <w:rPr>
          <w:sz w:val="22"/>
          <w:lang w:eastAsia="zh-CN"/>
        </w:rPr>
        <w:t xml:space="preserve"> LLS performance results</w:t>
      </w:r>
      <w:r w:rsidR="004B4714" w:rsidRPr="00D463AD">
        <w:rPr>
          <w:sz w:val="22"/>
          <w:lang w:eastAsia="zh-CN"/>
        </w:rPr>
        <w:t xml:space="preserve"> of the proposed LSSA scheme</w:t>
      </w:r>
      <w:r w:rsidR="004B12AA" w:rsidRPr="00D463AD">
        <w:rPr>
          <w:sz w:val="22"/>
          <w:lang w:eastAsia="zh-CN"/>
        </w:rPr>
        <w:t xml:space="preserve">, which </w:t>
      </w:r>
      <w:r w:rsidR="00194613">
        <w:rPr>
          <w:sz w:val="22"/>
          <w:lang w:eastAsia="zh-CN"/>
        </w:rPr>
        <w:t>is</w:t>
      </w:r>
      <w:r w:rsidR="004B12AA" w:rsidRPr="00D463AD">
        <w:rPr>
          <w:sz w:val="22"/>
          <w:lang w:eastAsia="zh-CN"/>
        </w:rPr>
        <w:t xml:space="preserve"> compared with OFDMA </w:t>
      </w:r>
      <w:r w:rsidR="0090385E">
        <w:rPr>
          <w:sz w:val="22"/>
          <w:lang w:eastAsia="zh-CN"/>
        </w:rPr>
        <w:t xml:space="preserve">reference model </w:t>
      </w:r>
      <w:r w:rsidR="00194613">
        <w:rPr>
          <w:sz w:val="22"/>
          <w:lang w:eastAsia="zh-CN"/>
        </w:rPr>
        <w:t>under</w:t>
      </w:r>
      <w:r w:rsidR="004B12AA" w:rsidRPr="00D463AD">
        <w:rPr>
          <w:sz w:val="22"/>
          <w:lang w:eastAsia="zh-CN"/>
        </w:rPr>
        <w:t xml:space="preserve"> the simulation setup agreed so far.</w:t>
      </w:r>
    </w:p>
    <w:p w:rsidR="004E2D48" w:rsidRPr="004E2D48" w:rsidRDefault="005F1C31" w:rsidP="004E2D48">
      <w:pPr>
        <w:keepNext/>
        <w:numPr>
          <w:ilvl w:val="0"/>
          <w:numId w:val="15"/>
        </w:numPr>
        <w:tabs>
          <w:tab w:val="left" w:pos="0"/>
        </w:tabs>
        <w:spacing w:before="240" w:after="60" w:line="276" w:lineRule="auto"/>
        <w:jc w:val="both"/>
        <w:outlineLvl w:val="0"/>
        <w:rPr>
          <w:rFonts w:ascii="Arial" w:hAnsi="Arial"/>
          <w:kern w:val="28"/>
          <w:sz w:val="32"/>
          <w:lang w:eastAsia="ko-KR"/>
        </w:rPr>
      </w:pPr>
      <w:r>
        <w:rPr>
          <w:rFonts w:ascii="Arial" w:hAnsi="Arial"/>
          <w:kern w:val="28"/>
          <w:sz w:val="32"/>
          <w:lang w:eastAsia="ko-KR"/>
        </w:rPr>
        <w:t>Link level s</w:t>
      </w:r>
      <w:r w:rsidR="0039216A">
        <w:rPr>
          <w:rFonts w:ascii="Arial" w:hAnsi="Arial"/>
          <w:kern w:val="28"/>
          <w:sz w:val="32"/>
          <w:lang w:eastAsia="ko-KR"/>
        </w:rPr>
        <w:t>imulation setup</w:t>
      </w:r>
      <w:r>
        <w:rPr>
          <w:rFonts w:ascii="Arial" w:hAnsi="Arial"/>
          <w:kern w:val="28"/>
          <w:sz w:val="32"/>
          <w:lang w:eastAsia="ko-KR"/>
        </w:rPr>
        <w:t xml:space="preserve"> and assumptions</w:t>
      </w:r>
    </w:p>
    <w:p w:rsidR="00494D4C" w:rsidRPr="00BC1E75" w:rsidRDefault="00952D9E" w:rsidP="0012548F">
      <w:pPr>
        <w:keepNext/>
        <w:numPr>
          <w:ilvl w:val="1"/>
          <w:numId w:val="15"/>
        </w:numPr>
        <w:tabs>
          <w:tab w:val="left" w:pos="0"/>
        </w:tabs>
        <w:spacing w:before="240" w:after="60" w:line="276" w:lineRule="auto"/>
        <w:jc w:val="both"/>
        <w:outlineLvl w:val="0"/>
        <w:rPr>
          <w:rFonts w:ascii="Arial" w:hAnsi="Arial"/>
          <w:kern w:val="28"/>
          <w:sz w:val="28"/>
          <w:lang w:eastAsia="ko-KR"/>
        </w:rPr>
      </w:pPr>
      <w:r>
        <w:rPr>
          <w:rFonts w:ascii="Arial" w:hAnsi="Arial"/>
          <w:kern w:val="28"/>
          <w:sz w:val="28"/>
          <w:lang w:eastAsia="ko-KR"/>
        </w:rPr>
        <w:t>General s</w:t>
      </w:r>
      <w:r w:rsidR="001D2D37">
        <w:rPr>
          <w:rFonts w:ascii="Arial" w:hAnsi="Arial"/>
          <w:kern w:val="28"/>
          <w:sz w:val="28"/>
          <w:lang w:eastAsia="ko-KR"/>
        </w:rPr>
        <w:t>imulation setup</w:t>
      </w:r>
      <w:r w:rsidR="00CE4DDB">
        <w:rPr>
          <w:rFonts w:ascii="Arial" w:hAnsi="Arial"/>
          <w:kern w:val="28"/>
          <w:sz w:val="28"/>
          <w:lang w:eastAsia="ko-KR"/>
        </w:rPr>
        <w:t xml:space="preserve"> </w:t>
      </w:r>
    </w:p>
    <w:p w:rsidR="008B5450" w:rsidRDefault="00EE751C" w:rsidP="0012548F">
      <w:pPr>
        <w:spacing w:line="276" w:lineRule="auto"/>
        <w:jc w:val="both"/>
        <w:rPr>
          <w:sz w:val="22"/>
          <w:lang w:eastAsia="ko-KR"/>
        </w:rPr>
      </w:pPr>
      <w:r w:rsidRPr="00D32E7F">
        <w:rPr>
          <w:sz w:val="22"/>
        </w:rPr>
        <w:t xml:space="preserve">Following parameter setup </w:t>
      </w:r>
      <w:r w:rsidR="00624420">
        <w:rPr>
          <w:sz w:val="22"/>
        </w:rPr>
        <w:t xml:space="preserve">listed </w:t>
      </w:r>
      <w:r w:rsidR="009A3A3D">
        <w:rPr>
          <w:sz w:val="22"/>
        </w:rPr>
        <w:t xml:space="preserve">in </w:t>
      </w:r>
      <w:r w:rsidR="009A3A3D" w:rsidRPr="00D32E7F">
        <w:rPr>
          <w:sz w:val="22"/>
        </w:rPr>
        <w:t>Table 1</w:t>
      </w:r>
      <w:r w:rsidR="009A3A3D">
        <w:rPr>
          <w:sz w:val="22"/>
        </w:rPr>
        <w:t xml:space="preserve"> </w:t>
      </w:r>
      <w:r w:rsidRPr="00D32E7F">
        <w:rPr>
          <w:sz w:val="22"/>
        </w:rPr>
        <w:t>is used in the simulation, as agreed in [</w:t>
      </w:r>
      <w:r w:rsidR="003828A4">
        <w:rPr>
          <w:sz w:val="22"/>
        </w:rPr>
        <w:t>1</w:t>
      </w:r>
      <w:r w:rsidRPr="00D32E7F">
        <w:rPr>
          <w:sz w:val="22"/>
        </w:rPr>
        <w:t>].</w:t>
      </w:r>
      <w:r w:rsidR="00D318DE">
        <w:rPr>
          <w:sz w:val="22"/>
        </w:rPr>
        <w:t xml:space="preserve"> </w:t>
      </w:r>
      <w:r w:rsidR="00043F1C">
        <w:rPr>
          <w:sz w:val="22"/>
        </w:rPr>
        <w:t xml:space="preserve"> </w:t>
      </w:r>
      <w:r w:rsidR="00871096">
        <w:rPr>
          <w:sz w:val="22"/>
        </w:rPr>
        <w:t xml:space="preserve">In order to compare </w:t>
      </w:r>
      <w:r w:rsidR="00FF68D0">
        <w:rPr>
          <w:sz w:val="22"/>
        </w:rPr>
        <w:t xml:space="preserve">how </w:t>
      </w:r>
      <w:r w:rsidR="00871096">
        <w:rPr>
          <w:sz w:val="22"/>
        </w:rPr>
        <w:t xml:space="preserve">the proposed LSSA NOMA scheme </w:t>
      </w:r>
      <w:r w:rsidR="00FF68D0">
        <w:rPr>
          <w:sz w:val="22"/>
        </w:rPr>
        <w:t xml:space="preserve">performs under varying number of UL users compared </w:t>
      </w:r>
      <w:r w:rsidR="00871096">
        <w:rPr>
          <w:sz w:val="22"/>
        </w:rPr>
        <w:t>to the interference free single</w:t>
      </w:r>
      <w:r w:rsidR="00DA0501">
        <w:rPr>
          <w:sz w:val="22"/>
        </w:rPr>
        <w:t xml:space="preserve"> UL</w:t>
      </w:r>
      <w:r w:rsidR="00871096">
        <w:rPr>
          <w:sz w:val="22"/>
        </w:rPr>
        <w:t xml:space="preserve"> user </w:t>
      </w:r>
      <w:r w:rsidR="00DA0501">
        <w:rPr>
          <w:sz w:val="22"/>
        </w:rPr>
        <w:t>case</w:t>
      </w:r>
      <w:r w:rsidR="00871096">
        <w:rPr>
          <w:sz w:val="22"/>
        </w:rPr>
        <w:t>, the performance metric used for the simulation is BLER vs per UE SNR</w:t>
      </w:r>
      <w:r w:rsidR="00895C0C">
        <w:rPr>
          <w:sz w:val="22"/>
        </w:rPr>
        <w:t xml:space="preserve"> at a given pair of {per UE SE, # of UEs}</w:t>
      </w:r>
      <w:r w:rsidR="00871096">
        <w:rPr>
          <w:sz w:val="22"/>
        </w:rPr>
        <w:t xml:space="preserve">.  For </w:t>
      </w:r>
      <w:r w:rsidR="002A2DF3">
        <w:rPr>
          <w:sz w:val="22"/>
        </w:rPr>
        <w:t>both OMA and NOMA, the total time/frequency</w:t>
      </w:r>
      <w:r w:rsidR="001055B8">
        <w:rPr>
          <w:sz w:val="22"/>
        </w:rPr>
        <w:t xml:space="preserve"> (REs)</w:t>
      </w:r>
      <w:r w:rsidR="002A2DF3">
        <w:rPr>
          <w:sz w:val="22"/>
        </w:rPr>
        <w:t xml:space="preserve"> used for </w:t>
      </w:r>
      <w:r w:rsidR="00D06976">
        <w:rPr>
          <w:sz w:val="22"/>
        </w:rPr>
        <w:t>the</w:t>
      </w:r>
      <w:r w:rsidR="00957D67">
        <w:rPr>
          <w:sz w:val="22"/>
        </w:rPr>
        <w:t xml:space="preserve"> corresponding use case scenario</w:t>
      </w:r>
      <w:r w:rsidR="00D06976">
        <w:rPr>
          <w:sz w:val="22"/>
        </w:rPr>
        <w:t xml:space="preserve"> </w:t>
      </w:r>
      <w:r w:rsidR="002A2DF3">
        <w:rPr>
          <w:sz w:val="22"/>
        </w:rPr>
        <w:t xml:space="preserve">LLS is always the same, but per UE </w:t>
      </w:r>
      <w:r w:rsidR="00BE7827">
        <w:rPr>
          <w:sz w:val="22"/>
        </w:rPr>
        <w:t>wise</w:t>
      </w:r>
      <w:r w:rsidR="008B5450">
        <w:rPr>
          <w:sz w:val="22"/>
        </w:rPr>
        <w:t>, depending on OMA or NOMA, bits/REs</w:t>
      </w:r>
      <w:r w:rsidR="00BE7827">
        <w:rPr>
          <w:sz w:val="22"/>
        </w:rPr>
        <w:t xml:space="preserve"> </w:t>
      </w:r>
      <w:r w:rsidR="002A2DF3">
        <w:rPr>
          <w:sz w:val="22"/>
        </w:rPr>
        <w:t xml:space="preserve">it may have differences.  </w:t>
      </w:r>
      <w:r w:rsidR="0006078C">
        <w:rPr>
          <w:sz w:val="22"/>
        </w:rPr>
        <w:t xml:space="preserve">Nevertheless, once </w:t>
      </w:r>
      <w:r w:rsidR="007E7D21">
        <w:rPr>
          <w:sz w:val="22"/>
          <w:lang w:eastAsia="ko-KR"/>
        </w:rPr>
        <w:t>per UE SE</w:t>
      </w:r>
      <w:r w:rsidR="0006078C">
        <w:rPr>
          <w:rFonts w:hint="eastAsia"/>
          <w:sz w:val="22"/>
          <w:lang w:eastAsia="ko-KR"/>
        </w:rPr>
        <w:t xml:space="preserve"> is figured out, </w:t>
      </w:r>
      <w:r w:rsidR="007E7D21">
        <w:rPr>
          <w:sz w:val="22"/>
          <w:lang w:eastAsia="ko-KR"/>
        </w:rPr>
        <w:t xml:space="preserve">total </w:t>
      </w:r>
      <w:r w:rsidR="004A3491">
        <w:rPr>
          <w:sz w:val="22"/>
          <w:lang w:eastAsia="ko-KR"/>
        </w:rPr>
        <w:t xml:space="preserve">multiplexed </w:t>
      </w:r>
      <w:r w:rsidR="0006078C">
        <w:rPr>
          <w:rFonts w:hint="eastAsia"/>
          <w:sz w:val="22"/>
          <w:lang w:eastAsia="ko-KR"/>
        </w:rPr>
        <w:t>SE can be derived.</w:t>
      </w:r>
    </w:p>
    <w:p w:rsidR="00BD388E" w:rsidRDefault="005659FA" w:rsidP="0012548F">
      <w:pPr>
        <w:spacing w:line="276" w:lineRule="auto"/>
        <w:jc w:val="both"/>
        <w:rPr>
          <w:sz w:val="22"/>
        </w:rPr>
      </w:pPr>
      <w:r>
        <w:rPr>
          <w:sz w:val="22"/>
        </w:rPr>
        <w:t>For the sum throughput vs SNR at Rx at given BLER level</w:t>
      </w:r>
      <w:r w:rsidR="00BD388E">
        <w:rPr>
          <w:sz w:val="22"/>
        </w:rPr>
        <w:t xml:space="preserve"> </w:t>
      </w:r>
      <w:r w:rsidR="007823D0">
        <w:rPr>
          <w:sz w:val="22"/>
        </w:rPr>
        <w:t>(</w:t>
      </w:r>
      <w:r w:rsidR="00BD388E">
        <w:rPr>
          <w:sz w:val="22"/>
        </w:rPr>
        <w:t xml:space="preserve">for a given pair of </w:t>
      </w:r>
      <w:r w:rsidR="000D6885">
        <w:rPr>
          <w:sz w:val="22"/>
        </w:rPr>
        <w:t>#</w:t>
      </w:r>
      <w:r w:rsidR="00BD388E">
        <w:rPr>
          <w:sz w:val="22"/>
        </w:rPr>
        <w:t xml:space="preserve"> of UEs</w:t>
      </w:r>
      <w:r w:rsidR="007823D0">
        <w:rPr>
          <w:sz w:val="22"/>
        </w:rPr>
        <w:t>)</w:t>
      </w:r>
      <w:r>
        <w:rPr>
          <w:sz w:val="22"/>
        </w:rPr>
        <w:t xml:space="preserve">, the results are in direct relationship with the BLER vs per UE SNR at a given pair of # UEs. </w:t>
      </w:r>
      <w:r w:rsidR="00876B06">
        <w:rPr>
          <w:sz w:val="22"/>
        </w:rPr>
        <w:t xml:space="preserve"> </w:t>
      </w:r>
      <w:r>
        <w:rPr>
          <w:sz w:val="22"/>
        </w:rPr>
        <w:t xml:space="preserve">Since the </w:t>
      </w:r>
      <w:r w:rsidR="000D6885">
        <w:rPr>
          <w:sz w:val="22"/>
        </w:rPr>
        <w:t>calculation</w:t>
      </w:r>
      <w:r>
        <w:rPr>
          <w:sz w:val="22"/>
        </w:rPr>
        <w:t xml:space="preserve"> of SNR at Rx depends on total amount of input power</w:t>
      </w:r>
      <w:r w:rsidR="00F248A5">
        <w:rPr>
          <w:sz w:val="22"/>
        </w:rPr>
        <w:t xml:space="preserve"> at gNB</w:t>
      </w:r>
      <w:r>
        <w:rPr>
          <w:sz w:val="22"/>
        </w:rPr>
        <w:t xml:space="preserve"> </w:t>
      </w:r>
      <w:r w:rsidR="002B24F0">
        <w:rPr>
          <w:sz w:val="22"/>
        </w:rPr>
        <w:t>(</w:t>
      </w:r>
      <w:r>
        <w:rPr>
          <w:sz w:val="22"/>
        </w:rPr>
        <w:t>in other words</w:t>
      </w:r>
      <w:r w:rsidR="002B24F0">
        <w:rPr>
          <w:sz w:val="22"/>
        </w:rPr>
        <w:t>,</w:t>
      </w:r>
      <w:r>
        <w:rPr>
          <w:sz w:val="22"/>
        </w:rPr>
        <w:t xml:space="preserve"> the </w:t>
      </w:r>
      <w:r w:rsidR="00F248A5">
        <w:rPr>
          <w:sz w:val="22"/>
        </w:rPr>
        <w:t xml:space="preserve">total </w:t>
      </w:r>
      <w:r>
        <w:rPr>
          <w:sz w:val="22"/>
        </w:rPr>
        <w:t xml:space="preserve">number of </w:t>
      </w:r>
      <w:r w:rsidR="005F13F4">
        <w:rPr>
          <w:sz w:val="22"/>
        </w:rPr>
        <w:t>t</w:t>
      </w:r>
      <w:r>
        <w:rPr>
          <w:sz w:val="22"/>
        </w:rPr>
        <w:t xml:space="preserve">ransmitting </w:t>
      </w:r>
      <w:r w:rsidR="005F13F4">
        <w:rPr>
          <w:sz w:val="22"/>
        </w:rPr>
        <w:t xml:space="preserve">UL </w:t>
      </w:r>
      <w:r>
        <w:rPr>
          <w:sz w:val="22"/>
        </w:rPr>
        <w:t>users</w:t>
      </w:r>
      <w:r w:rsidR="002B24F0">
        <w:rPr>
          <w:sz w:val="22"/>
        </w:rPr>
        <w:t>)</w:t>
      </w:r>
      <w:r>
        <w:rPr>
          <w:sz w:val="22"/>
        </w:rPr>
        <w:t xml:space="preserve"> </w:t>
      </w:r>
      <w:r w:rsidR="00BD388E">
        <w:rPr>
          <w:sz w:val="22"/>
        </w:rPr>
        <w:t xml:space="preserve">a direct translation of BLER vs per UE SNR to BLER vs SNR at Rx </w:t>
      </w:r>
      <w:r w:rsidR="00793865">
        <w:rPr>
          <w:sz w:val="22"/>
        </w:rPr>
        <w:t xml:space="preserve">is </w:t>
      </w:r>
      <w:r w:rsidR="007C3016">
        <w:rPr>
          <w:sz w:val="22"/>
        </w:rPr>
        <w:t>simple</w:t>
      </w:r>
      <w:r w:rsidR="00793865">
        <w:rPr>
          <w:sz w:val="22"/>
        </w:rPr>
        <w:t xml:space="preserve"> by </w:t>
      </w:r>
      <w:r w:rsidR="003434D6">
        <w:rPr>
          <w:sz w:val="22"/>
        </w:rPr>
        <w:t>calculating/</w:t>
      </w:r>
      <w:r w:rsidR="00BD388E">
        <w:rPr>
          <w:sz w:val="22"/>
        </w:rPr>
        <w:t>adjust</w:t>
      </w:r>
      <w:r w:rsidR="00793865">
        <w:rPr>
          <w:sz w:val="22"/>
        </w:rPr>
        <w:t xml:space="preserve">ing </w:t>
      </w:r>
      <w:r w:rsidR="003862EC">
        <w:rPr>
          <w:sz w:val="22"/>
        </w:rPr>
        <w:t xml:space="preserve">the </w:t>
      </w:r>
      <w:r w:rsidR="00793865">
        <w:rPr>
          <w:sz w:val="22"/>
        </w:rPr>
        <w:t xml:space="preserve">noise power </w:t>
      </w:r>
      <w:r w:rsidR="001A7CB3">
        <w:rPr>
          <w:sz w:val="22"/>
        </w:rPr>
        <w:t xml:space="preserve">at Rx.  Thus, </w:t>
      </w:r>
      <w:r w:rsidR="00CF08D0">
        <w:rPr>
          <w:sz w:val="22"/>
        </w:rPr>
        <w:t xml:space="preserve">linear </w:t>
      </w:r>
      <w:r w:rsidR="001A7CB3">
        <w:rPr>
          <w:sz w:val="22"/>
        </w:rPr>
        <w:t xml:space="preserve">shift </w:t>
      </w:r>
      <w:r w:rsidR="005D2DC0">
        <w:rPr>
          <w:sz w:val="22"/>
        </w:rPr>
        <w:t>towards high</w:t>
      </w:r>
      <w:r w:rsidR="00CF08D0">
        <w:rPr>
          <w:sz w:val="22"/>
        </w:rPr>
        <w:t>er</w:t>
      </w:r>
      <w:r w:rsidR="005D2DC0">
        <w:rPr>
          <w:sz w:val="22"/>
        </w:rPr>
        <w:t xml:space="preserve"> required</w:t>
      </w:r>
      <w:r w:rsidR="001A7CB3">
        <w:rPr>
          <w:sz w:val="22"/>
        </w:rPr>
        <w:t xml:space="preserve"> SNR </w:t>
      </w:r>
      <w:r w:rsidR="007D2088">
        <w:rPr>
          <w:sz w:val="22"/>
        </w:rPr>
        <w:t xml:space="preserve">for a targeted BLER </w:t>
      </w:r>
      <w:r w:rsidR="007B26E4">
        <w:rPr>
          <w:sz w:val="22"/>
        </w:rPr>
        <w:t xml:space="preserve">occurs </w:t>
      </w:r>
      <w:r w:rsidR="005D2DC0">
        <w:rPr>
          <w:sz w:val="22"/>
        </w:rPr>
        <w:t>by having higher number of transmitting UL users.</w:t>
      </w:r>
      <w:r w:rsidR="009504C4">
        <w:rPr>
          <w:sz w:val="22"/>
        </w:rPr>
        <w:t xml:space="preserve">  And then, sum throughput vs SNR at given BLER level can be derived.</w:t>
      </w:r>
    </w:p>
    <w:p w:rsidR="00876B06" w:rsidRDefault="008B4B72" w:rsidP="00E96843">
      <w:pPr>
        <w:spacing w:line="276" w:lineRule="auto"/>
        <w:jc w:val="both"/>
        <w:rPr>
          <w:sz w:val="22"/>
        </w:rPr>
      </w:pPr>
      <w:r>
        <w:rPr>
          <w:sz w:val="22"/>
        </w:rPr>
        <w:t>Total number of REs are fixed for each use case scenarios</w:t>
      </w:r>
      <w:r w:rsidR="006A1986">
        <w:rPr>
          <w:sz w:val="22"/>
        </w:rPr>
        <w:t xml:space="preserve"> (i.e. 864 for mMTC, 432 for URLLC, and 1728 for eMBB)</w:t>
      </w:r>
      <w:r>
        <w:rPr>
          <w:sz w:val="22"/>
        </w:rPr>
        <w:t>.  Although current NR defines the number of</w:t>
      </w:r>
      <w:r w:rsidR="000C6ADB">
        <w:rPr>
          <w:sz w:val="22"/>
        </w:rPr>
        <w:t xml:space="preserve"> orthogonal</w:t>
      </w:r>
      <w:r>
        <w:rPr>
          <w:sz w:val="22"/>
        </w:rPr>
        <w:t xml:space="preserve"> DMRS ports as much as 12 per slot, we find that the number of ports </w:t>
      </w:r>
      <w:r w:rsidR="003E021E">
        <w:rPr>
          <w:sz w:val="22"/>
        </w:rPr>
        <w:t xml:space="preserve">available </w:t>
      </w:r>
      <w:r>
        <w:rPr>
          <w:sz w:val="22"/>
        </w:rPr>
        <w:t>for orthogonal channel estimation is relatively low, especially when considering very high number of supported multiplexed UEs</w:t>
      </w:r>
      <w:r w:rsidR="001E316C">
        <w:rPr>
          <w:sz w:val="22"/>
        </w:rPr>
        <w:t xml:space="preserve"> is possible for mMTC case</w:t>
      </w:r>
      <w:r>
        <w:rPr>
          <w:sz w:val="22"/>
        </w:rPr>
        <w:t xml:space="preserve">.  For instance, there is no support, </w:t>
      </w:r>
      <w:r w:rsidR="00862042">
        <w:rPr>
          <w:sz w:val="22"/>
        </w:rPr>
        <w:t xml:space="preserve">in terms of </w:t>
      </w:r>
      <w:r>
        <w:rPr>
          <w:sz w:val="22"/>
        </w:rPr>
        <w:t>number of DMRS ports, when 30 UEs are multiplexed within a</w:t>
      </w:r>
      <w:r w:rsidR="00753B2C">
        <w:rPr>
          <w:sz w:val="22"/>
        </w:rPr>
        <w:t>n</w:t>
      </w:r>
      <w:r>
        <w:rPr>
          <w:sz w:val="22"/>
        </w:rPr>
        <w:t xml:space="preserve"> allocated bandwidth of 6 PRBs</w:t>
      </w:r>
      <w:r w:rsidR="00862042">
        <w:rPr>
          <w:sz w:val="22"/>
        </w:rPr>
        <w:t xml:space="preserve"> per slot</w:t>
      </w:r>
      <w:r>
        <w:rPr>
          <w:sz w:val="22"/>
        </w:rPr>
        <w:t xml:space="preserve">.  </w:t>
      </w:r>
      <w:r w:rsidR="00753B2C">
        <w:rPr>
          <w:sz w:val="22"/>
        </w:rPr>
        <w:t>Therefore,</w:t>
      </w:r>
      <w:r w:rsidR="009B73E1">
        <w:rPr>
          <w:sz w:val="22"/>
        </w:rPr>
        <w:t xml:space="preserve"> </w:t>
      </w:r>
      <w:r w:rsidR="00421E9E">
        <w:rPr>
          <w:sz w:val="22"/>
        </w:rPr>
        <w:t>without any consideration</w:t>
      </w:r>
      <w:r w:rsidR="00CC59E6">
        <w:rPr>
          <w:sz w:val="22"/>
        </w:rPr>
        <w:t>s</w:t>
      </w:r>
      <w:r w:rsidR="00421E9E">
        <w:rPr>
          <w:sz w:val="22"/>
        </w:rPr>
        <w:t xml:space="preserve"> on </w:t>
      </w:r>
      <w:r w:rsidR="00CC59E6">
        <w:rPr>
          <w:sz w:val="22"/>
        </w:rPr>
        <w:t xml:space="preserve">supported </w:t>
      </w:r>
      <w:r w:rsidR="00421E9E">
        <w:rPr>
          <w:sz w:val="22"/>
        </w:rPr>
        <w:t xml:space="preserve">DMRS </w:t>
      </w:r>
      <w:r w:rsidR="00CC59E6">
        <w:rPr>
          <w:sz w:val="22"/>
        </w:rPr>
        <w:t>ports availability</w:t>
      </w:r>
      <w:r w:rsidR="00421E9E">
        <w:rPr>
          <w:sz w:val="22"/>
        </w:rPr>
        <w:t xml:space="preserve">, </w:t>
      </w:r>
      <w:r w:rsidR="00753B2C">
        <w:rPr>
          <w:sz w:val="22"/>
        </w:rPr>
        <w:t>we fix the total number of REs for each use case scenarios</w:t>
      </w:r>
      <w:r w:rsidR="00CC59E6">
        <w:rPr>
          <w:sz w:val="22"/>
        </w:rPr>
        <w:t xml:space="preserve">.  </w:t>
      </w:r>
    </w:p>
    <w:p w:rsidR="00BE4FC5" w:rsidRDefault="00BE4FC5" w:rsidP="00BE4FC5">
      <w:pPr>
        <w:spacing w:line="276" w:lineRule="auto"/>
        <w:jc w:val="both"/>
        <w:rPr>
          <w:sz w:val="22"/>
        </w:rPr>
      </w:pPr>
      <w:r>
        <w:rPr>
          <w:sz w:val="22"/>
        </w:rPr>
        <w:t xml:space="preserve">For OMA, allocated bandwidth are assumed as follows: 1 PRB per UE for mMTC, 2 PRBs per UE for eMBB, and 4 PRBs per UE for URLLC case.  </w:t>
      </w:r>
      <w:r w:rsidR="007F339D">
        <w:rPr>
          <w:sz w:val="22"/>
        </w:rPr>
        <w:t>In other words</w:t>
      </w:r>
      <w:r>
        <w:rPr>
          <w:sz w:val="22"/>
        </w:rPr>
        <w:t xml:space="preserve">, fixed 6 UEs for mMTC, 3 UEs for URLLC, and 6 UEs for eMBB are assumed.  For LSSA, various repetition (spreading factor) levels in bit or symbol level and </w:t>
      </w:r>
      <w:r>
        <w:rPr>
          <w:sz w:val="22"/>
        </w:rPr>
        <w:lastRenderedPageBreak/>
        <w:t xml:space="preserve">channel coding rate are applied to meet the same total REs that OMA </w:t>
      </w:r>
      <w:r w:rsidR="00EF4F17">
        <w:rPr>
          <w:sz w:val="22"/>
        </w:rPr>
        <w:t>is configured for</w:t>
      </w:r>
      <w:r>
        <w:rPr>
          <w:sz w:val="22"/>
        </w:rPr>
        <w:t>.  The number of UEs multiplex</w:t>
      </w:r>
      <w:r w:rsidR="0053459E">
        <w:rPr>
          <w:sz w:val="22"/>
        </w:rPr>
        <w:t>ed</w:t>
      </w:r>
      <w:r>
        <w:rPr>
          <w:sz w:val="22"/>
        </w:rPr>
        <w:t xml:space="preserve"> for given total REs ranges from 1 up to 30 UEs, depending on use case scenarios.  </w:t>
      </w:r>
      <w:r w:rsidR="002356AB">
        <w:rPr>
          <w:sz w:val="22"/>
        </w:rPr>
        <w:t>However, d</w:t>
      </w:r>
      <w:r>
        <w:rPr>
          <w:sz w:val="22"/>
        </w:rPr>
        <w:t xml:space="preserve">ue to lack of </w:t>
      </w:r>
      <w:r w:rsidR="00C30E40">
        <w:rPr>
          <w:sz w:val="22"/>
        </w:rPr>
        <w:t xml:space="preserve">URLLC use case </w:t>
      </w:r>
      <w:r>
        <w:rPr>
          <w:sz w:val="22"/>
        </w:rPr>
        <w:t>resource</w:t>
      </w:r>
      <w:r w:rsidR="00C30E40">
        <w:rPr>
          <w:sz w:val="22"/>
        </w:rPr>
        <w:t>,</w:t>
      </w:r>
      <w:r>
        <w:rPr>
          <w:sz w:val="22"/>
        </w:rPr>
        <w:t xml:space="preserve"> the range of multiplexed UEs</w:t>
      </w:r>
      <w:r w:rsidR="00C30E40">
        <w:rPr>
          <w:sz w:val="22"/>
        </w:rPr>
        <w:t xml:space="preserve"> for </w:t>
      </w:r>
      <w:r>
        <w:rPr>
          <w:sz w:val="22"/>
        </w:rPr>
        <w:t>both OMA and NOMA are limited.</w:t>
      </w:r>
    </w:p>
    <w:p w:rsidR="00876B06" w:rsidRPr="00D32E7F" w:rsidRDefault="00876B06" w:rsidP="00876B06">
      <w:pPr>
        <w:spacing w:line="276" w:lineRule="auto"/>
        <w:jc w:val="both"/>
        <w:rPr>
          <w:sz w:val="22"/>
        </w:rPr>
      </w:pPr>
    </w:p>
    <w:p w:rsidR="00791E77" w:rsidRDefault="00795A53" w:rsidP="00E9365D">
      <w:pPr>
        <w:spacing w:line="276" w:lineRule="auto"/>
        <w:jc w:val="center"/>
        <w:rPr>
          <w:b/>
          <w:lang w:val="en-GB"/>
        </w:rPr>
      </w:pPr>
      <w:bookmarkStart w:id="9" w:name="_Ref450656597"/>
      <w:bookmarkStart w:id="10" w:name="_Ref450656593"/>
      <w:r w:rsidRPr="00170B68">
        <w:rPr>
          <w:b/>
        </w:rPr>
        <w:t xml:space="preserve">Table </w:t>
      </w:r>
      <w:r w:rsidRPr="00170B68">
        <w:rPr>
          <w:b/>
        </w:rPr>
        <w:fldChar w:fldCharType="begin"/>
      </w:r>
      <w:r w:rsidRPr="00170B68">
        <w:rPr>
          <w:b/>
        </w:rPr>
        <w:instrText xml:space="preserve"> SEQ Table \* ARABIC </w:instrText>
      </w:r>
      <w:r w:rsidRPr="00170B68">
        <w:rPr>
          <w:b/>
        </w:rPr>
        <w:fldChar w:fldCharType="separate"/>
      </w:r>
      <w:r w:rsidRPr="00170B68">
        <w:rPr>
          <w:b/>
          <w:noProof/>
        </w:rPr>
        <w:t>1</w:t>
      </w:r>
      <w:r w:rsidRPr="00170B68">
        <w:rPr>
          <w:b/>
          <w:noProof/>
        </w:rPr>
        <w:fldChar w:fldCharType="end"/>
      </w:r>
      <w:bookmarkEnd w:id="9"/>
      <w:r w:rsidRPr="00170B68">
        <w:rPr>
          <w:rFonts w:hint="eastAsia"/>
          <w:b/>
          <w:lang w:eastAsia="zh-CN"/>
        </w:rPr>
        <w:t>.</w:t>
      </w:r>
      <w:r w:rsidRPr="00170B68">
        <w:rPr>
          <w:rFonts w:hint="eastAsia"/>
          <w:b/>
          <w:lang w:val="en-GB"/>
        </w:rPr>
        <w:t xml:space="preserve"> </w:t>
      </w:r>
      <w:r w:rsidRPr="00170B68">
        <w:rPr>
          <w:b/>
          <w:lang w:val="en-GB"/>
        </w:rPr>
        <w:t>Evaluation parameters – LLS for UL</w:t>
      </w:r>
      <w:bookmarkEnd w:id="10"/>
    </w:p>
    <w:tbl>
      <w:tblPr>
        <w:tblW w:w="9204" w:type="dxa"/>
        <w:jc w:val="center"/>
        <w:tblCellMar>
          <w:left w:w="0" w:type="dxa"/>
          <w:right w:w="0" w:type="dxa"/>
        </w:tblCellMar>
        <w:tblLook w:val="0600" w:firstRow="0" w:lastRow="0" w:firstColumn="0" w:lastColumn="0" w:noHBand="1" w:noVBand="1"/>
      </w:tblPr>
      <w:tblGrid>
        <w:gridCol w:w="1981"/>
        <w:gridCol w:w="1629"/>
        <w:gridCol w:w="1417"/>
        <w:gridCol w:w="1725"/>
        <w:gridCol w:w="2452"/>
      </w:tblGrid>
      <w:tr w:rsidR="00791E77" w:rsidRPr="00AF1A70" w:rsidTr="006C5A70">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791E77" w:rsidRPr="00AF1A70" w:rsidRDefault="00791E77" w:rsidP="00156514">
            <w:pPr>
              <w:rPr>
                <w:rFonts w:eastAsia="MS Mincho"/>
                <w:b/>
                <w:bCs/>
                <w:lang w:eastAsia="ja-JP"/>
              </w:rPr>
            </w:pPr>
            <w:r w:rsidRPr="00AF1A70">
              <w:rPr>
                <w:rFonts w:eastAsia="MS Mincho"/>
                <w:b/>
                <w:bCs/>
                <w:lang w:eastAsia="ja-JP"/>
              </w:rPr>
              <w:t>Parameters</w:t>
            </w:r>
          </w:p>
        </w:tc>
        <w:tc>
          <w:tcPr>
            <w:tcW w:w="1629" w:type="dxa"/>
            <w:tcBorders>
              <w:top w:val="single" w:sz="8" w:space="0" w:color="000000"/>
              <w:left w:val="single" w:sz="8" w:space="0" w:color="000000"/>
              <w:bottom w:val="single" w:sz="8" w:space="0" w:color="000000"/>
              <w:right w:val="single" w:sz="8" w:space="0" w:color="000000"/>
            </w:tcBorders>
            <w:shd w:val="clear" w:color="auto" w:fill="D9D9D9"/>
          </w:tcPr>
          <w:p w:rsidR="00791E77" w:rsidRPr="00AF1A70" w:rsidRDefault="00791E77" w:rsidP="00156514">
            <w:pPr>
              <w:rPr>
                <w:b/>
                <w:bCs/>
              </w:rPr>
            </w:pPr>
            <w:r w:rsidRPr="00AF1A70">
              <w:rPr>
                <w:b/>
                <w:bCs/>
              </w:rPr>
              <w:t>mMTC</w:t>
            </w:r>
          </w:p>
        </w:tc>
        <w:tc>
          <w:tcPr>
            <w:tcW w:w="1417" w:type="dxa"/>
            <w:tcBorders>
              <w:top w:val="single" w:sz="8" w:space="0" w:color="000000"/>
              <w:left w:val="single" w:sz="8" w:space="0" w:color="000000"/>
              <w:bottom w:val="single" w:sz="8" w:space="0" w:color="000000"/>
              <w:right w:val="single" w:sz="8" w:space="0" w:color="000000"/>
            </w:tcBorders>
            <w:shd w:val="clear" w:color="auto" w:fill="D9D9D9"/>
          </w:tcPr>
          <w:p w:rsidR="00791E77" w:rsidRPr="00AF1A70" w:rsidRDefault="00791E77" w:rsidP="00156514">
            <w:pPr>
              <w:rPr>
                <w:b/>
                <w:bCs/>
              </w:rPr>
            </w:pPr>
            <w:r w:rsidRPr="00AF1A70">
              <w:rPr>
                <w:b/>
                <w:bCs/>
              </w:rPr>
              <w:t>URLLC</w:t>
            </w:r>
          </w:p>
        </w:tc>
        <w:tc>
          <w:tcPr>
            <w:tcW w:w="1725" w:type="dxa"/>
            <w:tcBorders>
              <w:top w:val="single" w:sz="8" w:space="0" w:color="000000"/>
              <w:left w:val="single" w:sz="8" w:space="0" w:color="000000"/>
              <w:bottom w:val="single" w:sz="8" w:space="0" w:color="000000"/>
              <w:right w:val="single" w:sz="8" w:space="0" w:color="000000"/>
            </w:tcBorders>
            <w:shd w:val="clear" w:color="auto" w:fill="D9D9D9"/>
          </w:tcPr>
          <w:p w:rsidR="00791E77" w:rsidRPr="00AF1A70" w:rsidRDefault="00791E77" w:rsidP="00156514">
            <w:pPr>
              <w:rPr>
                <w:b/>
                <w:bCs/>
              </w:rPr>
            </w:pPr>
            <w:r w:rsidRPr="00AF1A70">
              <w:rPr>
                <w:b/>
                <w:bCs/>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791E77" w:rsidRPr="00AF1A70" w:rsidRDefault="00791E77" w:rsidP="00156514">
            <w:pPr>
              <w:rPr>
                <w:rFonts w:eastAsia="MS Mincho"/>
                <w:b/>
                <w:bCs/>
                <w:lang w:eastAsia="ja-JP"/>
              </w:rPr>
            </w:pPr>
            <w:r w:rsidRPr="00AF1A70">
              <w:rPr>
                <w:rFonts w:eastAsia="MS Mincho"/>
                <w:b/>
                <w:bCs/>
                <w:lang w:eastAsia="ja-JP"/>
              </w:rPr>
              <w:t>Further specified values</w:t>
            </w:r>
          </w:p>
        </w:tc>
      </w:tr>
      <w:tr w:rsidR="00791E77" w:rsidRPr="00AF1A70" w:rsidTr="006C5A70">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r w:rsidRPr="00AF1A70">
              <w:rPr>
                <w:rStyle w:val="af1"/>
                <w:i w:val="0"/>
                <w:sz w:val="20"/>
                <w:szCs w:val="20"/>
              </w:rPr>
              <w:t>Carrier Frequency</w:t>
            </w:r>
          </w:p>
        </w:tc>
        <w:tc>
          <w:tcPr>
            <w:tcW w:w="1629" w:type="dxa"/>
            <w:tcBorders>
              <w:top w:val="single" w:sz="8" w:space="0" w:color="000000"/>
              <w:left w:val="single" w:sz="8" w:space="0" w:color="000000"/>
              <w:bottom w:val="single" w:sz="8" w:space="0" w:color="000000"/>
              <w:right w:val="single" w:sz="8" w:space="0" w:color="000000"/>
            </w:tcBorders>
          </w:tcPr>
          <w:p w:rsidR="00791E77" w:rsidRPr="00AF1A70" w:rsidRDefault="00791E77" w:rsidP="00156514">
            <w:pPr>
              <w:pStyle w:val="Comments"/>
              <w:rPr>
                <w:rStyle w:val="af1"/>
                <w:i w:val="0"/>
                <w:sz w:val="20"/>
                <w:szCs w:val="20"/>
              </w:rPr>
            </w:pPr>
            <w:r w:rsidRPr="00AF1A70">
              <w:rPr>
                <w:rStyle w:val="af1"/>
                <w:i w:val="0"/>
                <w:sz w:val="20"/>
                <w:szCs w:val="20"/>
              </w:rPr>
              <w:t>700 MHz</w:t>
            </w:r>
          </w:p>
        </w:tc>
        <w:tc>
          <w:tcPr>
            <w:tcW w:w="1417" w:type="dxa"/>
            <w:tcBorders>
              <w:top w:val="single" w:sz="8" w:space="0" w:color="000000"/>
              <w:left w:val="single" w:sz="8" w:space="0" w:color="000000"/>
              <w:bottom w:val="single" w:sz="8" w:space="0" w:color="000000"/>
              <w:right w:val="single" w:sz="8" w:space="0" w:color="000000"/>
            </w:tcBorders>
          </w:tcPr>
          <w:p w:rsidR="00791E77" w:rsidRPr="00AF1A70" w:rsidRDefault="00791E77" w:rsidP="00156514">
            <w:pPr>
              <w:pStyle w:val="Comments"/>
              <w:rPr>
                <w:rStyle w:val="af1"/>
                <w:i w:val="0"/>
                <w:sz w:val="20"/>
                <w:szCs w:val="20"/>
              </w:rPr>
            </w:pPr>
            <w:r w:rsidRPr="00AF1A70">
              <w:rPr>
                <w:rStyle w:val="af1"/>
                <w:i w:val="0"/>
                <w:sz w:val="20"/>
                <w:szCs w:val="20"/>
              </w:rPr>
              <w:t xml:space="preserve">4 GHz </w:t>
            </w:r>
          </w:p>
        </w:tc>
        <w:tc>
          <w:tcPr>
            <w:tcW w:w="1725" w:type="dxa"/>
            <w:tcBorders>
              <w:top w:val="single" w:sz="8" w:space="0" w:color="000000"/>
              <w:left w:val="single" w:sz="8" w:space="0" w:color="000000"/>
              <w:bottom w:val="single" w:sz="8" w:space="0" w:color="000000"/>
              <w:right w:val="single" w:sz="8" w:space="0" w:color="000000"/>
            </w:tcBorders>
          </w:tcPr>
          <w:p w:rsidR="00791E77" w:rsidRPr="00AF1A70" w:rsidRDefault="00791E77" w:rsidP="00791E77">
            <w:pPr>
              <w:pStyle w:val="Comments"/>
              <w:rPr>
                <w:rStyle w:val="af1"/>
                <w:i w:val="0"/>
                <w:sz w:val="20"/>
                <w:szCs w:val="20"/>
              </w:rPr>
            </w:pPr>
            <w:r w:rsidRPr="00AF1A70">
              <w:rPr>
                <w:rStyle w:val="af1"/>
                <w:i w:val="0"/>
                <w:sz w:val="20"/>
                <w:szCs w:val="20"/>
              </w:rPr>
              <w:t>4 GHz</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p>
        </w:tc>
      </w:tr>
      <w:tr w:rsidR="00791E77" w:rsidRPr="00AF1A70" w:rsidTr="006C5A70">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r w:rsidRPr="00AF1A70">
              <w:rPr>
                <w:rStyle w:val="af1"/>
                <w:i w:val="0"/>
                <w:sz w:val="20"/>
                <w:szCs w:val="20"/>
              </w:rPr>
              <w:t xml:space="preserve">Waveform </w:t>
            </w:r>
          </w:p>
          <w:p w:rsidR="00791E77" w:rsidRPr="00AF1A70" w:rsidRDefault="00791E77" w:rsidP="00156514">
            <w:pPr>
              <w:pStyle w:val="Comments"/>
              <w:rPr>
                <w:rStyle w:val="af1"/>
                <w:i w:val="0"/>
                <w:sz w:val="20"/>
                <w:szCs w:val="20"/>
              </w:rPr>
            </w:pPr>
            <w:r w:rsidRPr="00AF1A70">
              <w:rPr>
                <w:rStyle w:val="af1"/>
                <w:i w:val="0"/>
                <w:sz w:val="20"/>
                <w:szCs w:val="20"/>
              </w:rPr>
              <w:t>(data part)</w:t>
            </w:r>
          </w:p>
        </w:tc>
        <w:tc>
          <w:tcPr>
            <w:tcW w:w="1629" w:type="dxa"/>
            <w:tcBorders>
              <w:top w:val="single" w:sz="8" w:space="0" w:color="000000"/>
              <w:left w:val="single" w:sz="8" w:space="0" w:color="000000"/>
              <w:bottom w:val="single" w:sz="8" w:space="0" w:color="000000"/>
              <w:right w:val="single" w:sz="8" w:space="0" w:color="000000"/>
            </w:tcBorders>
          </w:tcPr>
          <w:p w:rsidR="00791E77" w:rsidRPr="00AF1A70" w:rsidRDefault="00791E77" w:rsidP="00791E77">
            <w:pPr>
              <w:pStyle w:val="Comments"/>
              <w:rPr>
                <w:rStyle w:val="af1"/>
                <w:i w:val="0"/>
                <w:sz w:val="20"/>
                <w:szCs w:val="20"/>
              </w:rPr>
            </w:pPr>
            <w:r w:rsidRPr="00AF1A70">
              <w:rPr>
                <w:rStyle w:val="af1"/>
                <w:i w:val="0"/>
                <w:sz w:val="20"/>
                <w:szCs w:val="20"/>
              </w:rPr>
              <w:t>CP-OFDM</w:t>
            </w:r>
          </w:p>
        </w:tc>
        <w:tc>
          <w:tcPr>
            <w:tcW w:w="1417" w:type="dxa"/>
            <w:tcBorders>
              <w:top w:val="single" w:sz="8" w:space="0" w:color="000000"/>
              <w:left w:val="single" w:sz="8" w:space="0" w:color="000000"/>
              <w:bottom w:val="single" w:sz="8" w:space="0" w:color="000000"/>
              <w:right w:val="single" w:sz="8" w:space="0" w:color="000000"/>
            </w:tcBorders>
          </w:tcPr>
          <w:p w:rsidR="00791E77" w:rsidRPr="00AF1A70" w:rsidRDefault="00791E77" w:rsidP="00791E77">
            <w:pPr>
              <w:pStyle w:val="Comments"/>
              <w:rPr>
                <w:rStyle w:val="af1"/>
                <w:i w:val="0"/>
                <w:sz w:val="20"/>
                <w:szCs w:val="20"/>
              </w:rPr>
            </w:pPr>
            <w:r w:rsidRPr="00AF1A70">
              <w:rPr>
                <w:rStyle w:val="af1"/>
                <w:i w:val="0"/>
                <w:sz w:val="20"/>
                <w:szCs w:val="20"/>
              </w:rPr>
              <w:t xml:space="preserve">CP-OFDM </w:t>
            </w:r>
          </w:p>
        </w:tc>
        <w:tc>
          <w:tcPr>
            <w:tcW w:w="1725" w:type="dxa"/>
            <w:tcBorders>
              <w:top w:val="single" w:sz="8" w:space="0" w:color="000000"/>
              <w:left w:val="single" w:sz="8" w:space="0" w:color="000000"/>
              <w:bottom w:val="single" w:sz="8" w:space="0" w:color="000000"/>
              <w:right w:val="single" w:sz="8" w:space="0" w:color="000000"/>
            </w:tcBorders>
          </w:tcPr>
          <w:p w:rsidR="00791E77" w:rsidRPr="00AF1A70" w:rsidRDefault="00791E77" w:rsidP="00791E77">
            <w:pPr>
              <w:pStyle w:val="Comments"/>
              <w:rPr>
                <w:rStyle w:val="af1"/>
                <w:i w:val="0"/>
                <w:sz w:val="20"/>
                <w:szCs w:val="20"/>
              </w:rPr>
            </w:pPr>
            <w:r w:rsidRPr="00AF1A70">
              <w:rPr>
                <w:rStyle w:val="af1"/>
                <w:i w:val="0"/>
                <w:sz w:val="20"/>
                <w:szCs w:val="20"/>
              </w:rPr>
              <w:t xml:space="preserve">CP-OFDM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p>
        </w:tc>
      </w:tr>
      <w:tr w:rsidR="00791E77" w:rsidRPr="00AF1A70" w:rsidTr="00156514">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r w:rsidRPr="00AF1A70">
              <w:rPr>
                <w:rStyle w:val="af1"/>
                <w:i w:val="0"/>
                <w:sz w:val="20"/>
                <w:szCs w:val="20"/>
              </w:rPr>
              <w:t>Channel coding</w:t>
            </w:r>
          </w:p>
        </w:tc>
        <w:tc>
          <w:tcPr>
            <w:tcW w:w="4771" w:type="dxa"/>
            <w:gridSpan w:val="3"/>
            <w:tcBorders>
              <w:top w:val="single" w:sz="8" w:space="0" w:color="000000"/>
              <w:left w:val="single" w:sz="8" w:space="0" w:color="000000"/>
              <w:bottom w:val="single" w:sz="8" w:space="0" w:color="000000"/>
              <w:right w:val="single" w:sz="8" w:space="0" w:color="000000"/>
            </w:tcBorders>
          </w:tcPr>
          <w:p w:rsidR="00791E77" w:rsidRPr="00AF1A70" w:rsidRDefault="00791E77" w:rsidP="00156514">
            <w:pPr>
              <w:pStyle w:val="Comments"/>
              <w:rPr>
                <w:rStyle w:val="af1"/>
                <w:i w:val="0"/>
                <w:sz w:val="20"/>
                <w:szCs w:val="20"/>
              </w:rPr>
            </w:pPr>
            <w:r w:rsidRPr="00AF1A70">
              <w:rPr>
                <w:rStyle w:val="af1"/>
                <w:i w:val="0"/>
                <w:sz w:val="20"/>
                <w:szCs w:val="20"/>
              </w:rPr>
              <w:t>URLLC: NR LDPC</w:t>
            </w:r>
          </w:p>
          <w:p w:rsidR="00791E77" w:rsidRPr="00AF1A70" w:rsidRDefault="00791E77" w:rsidP="00156514">
            <w:pPr>
              <w:pStyle w:val="Comments"/>
              <w:rPr>
                <w:rStyle w:val="af1"/>
                <w:i w:val="0"/>
                <w:sz w:val="20"/>
                <w:szCs w:val="20"/>
              </w:rPr>
            </w:pPr>
            <w:r w:rsidRPr="00AF1A70">
              <w:rPr>
                <w:rStyle w:val="af1"/>
                <w:i w:val="0"/>
                <w:sz w:val="20"/>
                <w:szCs w:val="20"/>
              </w:rPr>
              <w:t xml:space="preserve"> eMBB: NR LDPC </w:t>
            </w:r>
          </w:p>
          <w:p w:rsidR="00791E77" w:rsidRPr="00AF1A70" w:rsidRDefault="00791E77" w:rsidP="00156514">
            <w:pPr>
              <w:pStyle w:val="Comments"/>
              <w:rPr>
                <w:rStyle w:val="af1"/>
                <w:i w:val="0"/>
                <w:sz w:val="20"/>
                <w:szCs w:val="20"/>
                <w:lang w:eastAsia="zh-CN"/>
              </w:rPr>
            </w:pPr>
            <w:r w:rsidRPr="00AF1A70">
              <w:rPr>
                <w:rStyle w:val="af1"/>
                <w:i w:val="0"/>
                <w:sz w:val="20"/>
                <w:szCs w:val="20"/>
                <w:lang w:eastAsia="zh-CN"/>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r w:rsidRPr="00AF1A70">
              <w:rPr>
                <w:rStyle w:val="af1"/>
                <w:i w:val="0"/>
                <w:sz w:val="20"/>
                <w:szCs w:val="20"/>
              </w:rPr>
              <w:t>The choice of channel coding here is only for the performance evaluation purpose for NOMA study</w:t>
            </w:r>
          </w:p>
        </w:tc>
      </w:tr>
      <w:tr w:rsidR="00791E77" w:rsidRPr="00AF1A70" w:rsidTr="006C5A70">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r w:rsidRPr="00AF1A70">
              <w:rPr>
                <w:rStyle w:val="af1"/>
                <w:i w:val="0"/>
                <w:sz w:val="20"/>
                <w:szCs w:val="20"/>
              </w:rPr>
              <w:t xml:space="preserve">Numerology </w:t>
            </w:r>
          </w:p>
          <w:p w:rsidR="00791E77" w:rsidRPr="00AF1A70" w:rsidRDefault="00791E77" w:rsidP="00156514">
            <w:pPr>
              <w:pStyle w:val="Comments"/>
              <w:rPr>
                <w:rStyle w:val="af1"/>
                <w:i w:val="0"/>
                <w:sz w:val="20"/>
                <w:szCs w:val="20"/>
              </w:rPr>
            </w:pPr>
            <w:r w:rsidRPr="00AF1A70">
              <w:rPr>
                <w:rStyle w:val="af1"/>
                <w:i w:val="0"/>
                <w:sz w:val="20"/>
                <w:szCs w:val="20"/>
              </w:rPr>
              <w:t>(data part)</w:t>
            </w:r>
          </w:p>
        </w:tc>
        <w:tc>
          <w:tcPr>
            <w:tcW w:w="1629" w:type="dxa"/>
            <w:tcBorders>
              <w:top w:val="single" w:sz="8" w:space="0" w:color="000000"/>
              <w:left w:val="single" w:sz="8" w:space="0" w:color="000000"/>
              <w:bottom w:val="single" w:sz="8" w:space="0" w:color="000000"/>
              <w:right w:val="single" w:sz="8" w:space="0" w:color="000000"/>
            </w:tcBorders>
          </w:tcPr>
          <w:p w:rsidR="00791E77" w:rsidRPr="00AF1A70" w:rsidRDefault="00791E77" w:rsidP="00156514">
            <w:pPr>
              <w:pStyle w:val="Comments"/>
              <w:rPr>
                <w:rStyle w:val="af1"/>
                <w:i w:val="0"/>
                <w:sz w:val="20"/>
                <w:szCs w:val="20"/>
              </w:rPr>
            </w:pPr>
            <w:r w:rsidRPr="00AF1A70">
              <w:rPr>
                <w:rStyle w:val="af1"/>
                <w:i w:val="0"/>
                <w:sz w:val="20"/>
                <w:szCs w:val="20"/>
              </w:rPr>
              <w:t>SCS = 15 kHz, #OS = 14</w:t>
            </w:r>
          </w:p>
        </w:tc>
        <w:tc>
          <w:tcPr>
            <w:tcW w:w="1417" w:type="dxa"/>
            <w:tcBorders>
              <w:top w:val="single" w:sz="8" w:space="0" w:color="000000"/>
              <w:left w:val="single" w:sz="8" w:space="0" w:color="000000"/>
              <w:bottom w:val="single" w:sz="8" w:space="0" w:color="000000"/>
              <w:right w:val="single" w:sz="8" w:space="0" w:color="000000"/>
            </w:tcBorders>
          </w:tcPr>
          <w:p w:rsidR="00791E77" w:rsidRPr="00AF1A70" w:rsidRDefault="00791E77" w:rsidP="00156514">
            <w:pPr>
              <w:pStyle w:val="Comments"/>
              <w:rPr>
                <w:rStyle w:val="af1"/>
                <w:i w:val="0"/>
                <w:sz w:val="20"/>
                <w:szCs w:val="20"/>
              </w:rPr>
            </w:pPr>
            <w:r w:rsidRPr="00AF1A70">
              <w:rPr>
                <w:rStyle w:val="af1"/>
                <w:i w:val="0"/>
                <w:sz w:val="20"/>
                <w:szCs w:val="20"/>
              </w:rPr>
              <w:t>SCS = 30 kHz, #OS = 4</w:t>
            </w:r>
          </w:p>
          <w:p w:rsidR="00791E77" w:rsidRPr="00AF1A70" w:rsidRDefault="00791E77" w:rsidP="00156514">
            <w:pPr>
              <w:pStyle w:val="Comments"/>
              <w:rPr>
                <w:rStyle w:val="af1"/>
                <w:i w:val="0"/>
                <w:sz w:val="20"/>
                <w:szCs w:val="20"/>
              </w:rPr>
            </w:pPr>
          </w:p>
        </w:tc>
        <w:tc>
          <w:tcPr>
            <w:tcW w:w="1725" w:type="dxa"/>
            <w:tcBorders>
              <w:top w:val="single" w:sz="8" w:space="0" w:color="000000"/>
              <w:left w:val="single" w:sz="8" w:space="0" w:color="000000"/>
              <w:bottom w:val="single" w:sz="8" w:space="0" w:color="000000"/>
              <w:right w:val="single" w:sz="8" w:space="0" w:color="000000"/>
            </w:tcBorders>
          </w:tcPr>
          <w:p w:rsidR="00791E77" w:rsidRPr="00AF1A70" w:rsidRDefault="00791E77" w:rsidP="00156514">
            <w:pPr>
              <w:pStyle w:val="Comments"/>
              <w:rPr>
                <w:rStyle w:val="af1"/>
                <w:i w:val="0"/>
                <w:sz w:val="20"/>
                <w:szCs w:val="20"/>
              </w:rPr>
            </w:pPr>
            <w:r w:rsidRPr="00AF1A70">
              <w:rPr>
                <w:rStyle w:val="af1"/>
                <w:i w:val="0"/>
                <w:sz w:val="20"/>
                <w:szCs w:val="20"/>
              </w:rPr>
              <w:t>SCS = 15 kHz</w:t>
            </w:r>
          </w:p>
          <w:p w:rsidR="00791E77" w:rsidRPr="00AF1A70" w:rsidRDefault="00791E77" w:rsidP="00156514">
            <w:pPr>
              <w:pStyle w:val="Comments"/>
              <w:rPr>
                <w:rStyle w:val="af1"/>
                <w:i w:val="0"/>
                <w:sz w:val="20"/>
                <w:szCs w:val="20"/>
              </w:rPr>
            </w:pPr>
            <w:r w:rsidRPr="00AF1A70">
              <w:rPr>
                <w:rStyle w:val="af1"/>
                <w:i w:val="0"/>
                <w:sz w:val="20"/>
                <w:szCs w:val="20"/>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D703FF" w:rsidRPr="00D703FF" w:rsidRDefault="00D703FF" w:rsidP="00D703FF">
            <w:pPr>
              <w:pStyle w:val="Comments"/>
              <w:rPr>
                <w:rStyle w:val="af1"/>
                <w:rFonts w:eastAsia="맑은 고딕"/>
                <w:i w:val="0"/>
                <w:sz w:val="20"/>
                <w:szCs w:val="20"/>
                <w:lang w:eastAsia="ko-KR"/>
              </w:rPr>
            </w:pPr>
            <w:r w:rsidRPr="00D703FF">
              <w:rPr>
                <w:rStyle w:val="af1"/>
                <w:rFonts w:eastAsia="맑은 고딕" w:hint="eastAsia"/>
                <w:i w:val="0"/>
                <w:sz w:val="20"/>
                <w:szCs w:val="20"/>
                <w:lang w:eastAsia="ko-KR"/>
              </w:rPr>
              <w:t xml:space="preserve">For #OS=14, </w:t>
            </w:r>
          </w:p>
          <w:p w:rsidR="00791E77" w:rsidRPr="00AF1A70" w:rsidRDefault="00D703FF" w:rsidP="00D703FF">
            <w:pPr>
              <w:pStyle w:val="Comments"/>
              <w:rPr>
                <w:rStyle w:val="af1"/>
                <w:i w:val="0"/>
                <w:sz w:val="20"/>
                <w:szCs w:val="20"/>
              </w:rPr>
            </w:pPr>
            <w:r w:rsidRPr="00AF1A70">
              <w:rPr>
                <w:rStyle w:val="af1"/>
                <w:i w:val="0"/>
                <w:sz w:val="20"/>
                <w:szCs w:val="20"/>
              </w:rPr>
              <w:t>#bits per RE calculation does not include DMRS overhead (e.g., REs of one every 7 symbols for DMRS would not be used to carry the data)</w:t>
            </w:r>
          </w:p>
        </w:tc>
      </w:tr>
      <w:tr w:rsidR="00791E77" w:rsidRPr="00AF1A70" w:rsidTr="006C5A70">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highlight w:val="lightGray"/>
                <w:lang w:eastAsia="ja-JP"/>
              </w:rPr>
            </w:pPr>
            <w:r w:rsidRPr="00AF1A70">
              <w:rPr>
                <w:rStyle w:val="af1"/>
                <w:i w:val="0"/>
                <w:sz w:val="20"/>
                <w:szCs w:val="20"/>
              </w:rPr>
              <w:t>Allocated bandwidth</w:t>
            </w:r>
          </w:p>
        </w:tc>
        <w:tc>
          <w:tcPr>
            <w:tcW w:w="1629" w:type="dxa"/>
            <w:tcBorders>
              <w:top w:val="single" w:sz="8" w:space="0" w:color="000000"/>
              <w:left w:val="single" w:sz="8" w:space="0" w:color="000000"/>
              <w:bottom w:val="single" w:sz="8" w:space="0" w:color="000000"/>
              <w:right w:val="single" w:sz="8" w:space="0" w:color="000000"/>
            </w:tcBorders>
          </w:tcPr>
          <w:p w:rsidR="00791E77" w:rsidRDefault="00791E77" w:rsidP="00DA69C5">
            <w:pPr>
              <w:pStyle w:val="Comments"/>
              <w:rPr>
                <w:rStyle w:val="af1"/>
                <w:i w:val="0"/>
                <w:sz w:val="20"/>
                <w:szCs w:val="20"/>
              </w:rPr>
            </w:pPr>
            <w:r w:rsidRPr="00AF1A70">
              <w:rPr>
                <w:rStyle w:val="af1"/>
                <w:i w:val="0"/>
                <w:sz w:val="20"/>
                <w:szCs w:val="20"/>
              </w:rPr>
              <w:t xml:space="preserve">6 </w:t>
            </w:r>
          </w:p>
          <w:p w:rsidR="008B4B72" w:rsidRDefault="00AC570E" w:rsidP="00DA69C5">
            <w:pPr>
              <w:pStyle w:val="Comments"/>
              <w:rPr>
                <w:rStyle w:val="af1"/>
                <w:i w:val="0"/>
                <w:sz w:val="20"/>
                <w:szCs w:val="20"/>
              </w:rPr>
            </w:pPr>
            <w:r>
              <w:rPr>
                <w:rStyle w:val="af1"/>
                <w:i w:val="0"/>
                <w:sz w:val="20"/>
                <w:szCs w:val="20"/>
              </w:rPr>
              <w:t>Fixed t</w:t>
            </w:r>
            <w:r w:rsidR="008B4B72">
              <w:rPr>
                <w:rStyle w:val="af1"/>
                <w:i w:val="0"/>
                <w:sz w:val="20"/>
                <w:szCs w:val="20"/>
              </w:rPr>
              <w:t>otal REs</w:t>
            </w:r>
          </w:p>
          <w:p w:rsidR="008B4B72" w:rsidRPr="00156514" w:rsidRDefault="008B4B72" w:rsidP="00DA69C5">
            <w:pPr>
              <w:pStyle w:val="Comments"/>
              <w:rPr>
                <w:rStyle w:val="af1"/>
                <w:rFonts w:eastAsia="맑은 고딕"/>
                <w:i w:val="0"/>
                <w:sz w:val="20"/>
                <w:szCs w:val="20"/>
                <w:highlight w:val="lightGray"/>
                <w:lang w:eastAsia="ko-KR"/>
              </w:rPr>
            </w:pPr>
            <w:r w:rsidRPr="00156514">
              <w:rPr>
                <w:rStyle w:val="af1"/>
                <w:rFonts w:eastAsia="맑은 고딕" w:hint="eastAsia"/>
                <w:i w:val="0"/>
                <w:sz w:val="20"/>
                <w:szCs w:val="20"/>
                <w:lang w:eastAsia="ko-KR"/>
              </w:rPr>
              <w:t>864</w:t>
            </w:r>
            <w:r w:rsidR="00AC570E" w:rsidRPr="00156514">
              <w:rPr>
                <w:rStyle w:val="af1"/>
                <w:rFonts w:eastAsia="맑은 고딕"/>
                <w:i w:val="0"/>
                <w:sz w:val="20"/>
                <w:szCs w:val="20"/>
                <w:lang w:eastAsia="ko-KR"/>
              </w:rPr>
              <w:t xml:space="preserve"> (assuming 2 OFDM symbols are DMRS overhead)</w:t>
            </w:r>
          </w:p>
        </w:tc>
        <w:tc>
          <w:tcPr>
            <w:tcW w:w="1417" w:type="dxa"/>
            <w:tcBorders>
              <w:top w:val="single" w:sz="8" w:space="0" w:color="000000"/>
              <w:left w:val="single" w:sz="8" w:space="0" w:color="000000"/>
              <w:bottom w:val="single" w:sz="8" w:space="0" w:color="000000"/>
              <w:right w:val="single" w:sz="8" w:space="0" w:color="000000"/>
            </w:tcBorders>
          </w:tcPr>
          <w:p w:rsidR="00791E77" w:rsidRDefault="00791E77" w:rsidP="00DA69C5">
            <w:pPr>
              <w:pStyle w:val="Comments"/>
              <w:rPr>
                <w:rStyle w:val="af1"/>
                <w:i w:val="0"/>
                <w:sz w:val="20"/>
                <w:szCs w:val="20"/>
              </w:rPr>
            </w:pPr>
            <w:r w:rsidRPr="00AF1A70">
              <w:rPr>
                <w:rStyle w:val="af1"/>
                <w:i w:val="0"/>
                <w:sz w:val="20"/>
                <w:szCs w:val="20"/>
              </w:rPr>
              <w:t xml:space="preserve">12 </w:t>
            </w:r>
          </w:p>
          <w:p w:rsidR="00CF02EC" w:rsidRDefault="00CF02EC" w:rsidP="00CF02EC">
            <w:pPr>
              <w:pStyle w:val="Comments"/>
              <w:rPr>
                <w:rStyle w:val="af1"/>
                <w:i w:val="0"/>
                <w:sz w:val="20"/>
                <w:szCs w:val="20"/>
              </w:rPr>
            </w:pPr>
            <w:r>
              <w:rPr>
                <w:rStyle w:val="af1"/>
                <w:i w:val="0"/>
                <w:sz w:val="20"/>
                <w:szCs w:val="20"/>
              </w:rPr>
              <w:t>Fixed total REs</w:t>
            </w:r>
          </w:p>
          <w:p w:rsidR="00CF02EC" w:rsidRPr="00AF1A70" w:rsidRDefault="00C5515E" w:rsidP="00C5515E">
            <w:pPr>
              <w:pStyle w:val="Comments"/>
              <w:rPr>
                <w:rStyle w:val="af1"/>
                <w:i w:val="0"/>
                <w:sz w:val="20"/>
                <w:szCs w:val="20"/>
                <w:highlight w:val="lightGray"/>
                <w:lang w:eastAsia="ja-JP"/>
              </w:rPr>
            </w:pPr>
            <w:r>
              <w:rPr>
                <w:rStyle w:val="af1"/>
                <w:rFonts w:eastAsia="맑은 고딕"/>
                <w:i w:val="0"/>
                <w:sz w:val="20"/>
                <w:szCs w:val="20"/>
                <w:lang w:eastAsia="ko-KR"/>
              </w:rPr>
              <w:t>432</w:t>
            </w:r>
            <w:r w:rsidR="00CF02EC" w:rsidRPr="00183187">
              <w:rPr>
                <w:rStyle w:val="af1"/>
                <w:rFonts w:eastAsia="맑은 고딕"/>
                <w:i w:val="0"/>
                <w:sz w:val="20"/>
                <w:szCs w:val="20"/>
                <w:lang w:eastAsia="ko-KR"/>
              </w:rPr>
              <w:t xml:space="preserve"> (assuming </w:t>
            </w:r>
            <w:r>
              <w:rPr>
                <w:rStyle w:val="af1"/>
                <w:rFonts w:eastAsia="맑은 고딕"/>
                <w:i w:val="0"/>
                <w:sz w:val="20"/>
                <w:szCs w:val="20"/>
                <w:lang w:eastAsia="ko-KR"/>
              </w:rPr>
              <w:t>1</w:t>
            </w:r>
            <w:r w:rsidR="00CF02EC" w:rsidRPr="00183187">
              <w:rPr>
                <w:rStyle w:val="af1"/>
                <w:rFonts w:eastAsia="맑은 고딕"/>
                <w:i w:val="0"/>
                <w:sz w:val="20"/>
                <w:szCs w:val="20"/>
                <w:lang w:eastAsia="ko-KR"/>
              </w:rPr>
              <w:t xml:space="preserve"> OFDM symbol </w:t>
            </w:r>
            <w:r>
              <w:rPr>
                <w:rStyle w:val="af1"/>
                <w:rFonts w:eastAsia="맑은 고딕"/>
                <w:i w:val="0"/>
                <w:sz w:val="20"/>
                <w:szCs w:val="20"/>
                <w:lang w:eastAsia="ko-KR"/>
              </w:rPr>
              <w:t>is</w:t>
            </w:r>
            <w:r w:rsidR="00CF02EC" w:rsidRPr="00183187">
              <w:rPr>
                <w:rStyle w:val="af1"/>
                <w:rFonts w:eastAsia="맑은 고딕"/>
                <w:i w:val="0"/>
                <w:sz w:val="20"/>
                <w:szCs w:val="20"/>
                <w:lang w:eastAsia="ko-KR"/>
              </w:rPr>
              <w:t xml:space="preserve"> DMRS overhead)</w:t>
            </w:r>
          </w:p>
        </w:tc>
        <w:tc>
          <w:tcPr>
            <w:tcW w:w="1725" w:type="dxa"/>
            <w:tcBorders>
              <w:top w:val="single" w:sz="8" w:space="0" w:color="000000"/>
              <w:left w:val="single" w:sz="8" w:space="0" w:color="000000"/>
              <w:bottom w:val="single" w:sz="8" w:space="0" w:color="000000"/>
              <w:right w:val="single" w:sz="8" w:space="0" w:color="000000"/>
            </w:tcBorders>
          </w:tcPr>
          <w:p w:rsidR="00791E77" w:rsidRDefault="00791E77" w:rsidP="00DA69C5">
            <w:pPr>
              <w:pStyle w:val="Comments"/>
              <w:rPr>
                <w:rStyle w:val="af1"/>
                <w:i w:val="0"/>
                <w:sz w:val="20"/>
                <w:szCs w:val="20"/>
              </w:rPr>
            </w:pPr>
            <w:r w:rsidRPr="00AF1A70">
              <w:rPr>
                <w:rStyle w:val="af1"/>
                <w:i w:val="0"/>
                <w:sz w:val="20"/>
                <w:szCs w:val="20"/>
              </w:rPr>
              <w:t xml:space="preserve">12 </w:t>
            </w:r>
          </w:p>
          <w:p w:rsidR="00CF02EC" w:rsidRDefault="00CF02EC" w:rsidP="00CF02EC">
            <w:pPr>
              <w:pStyle w:val="Comments"/>
              <w:rPr>
                <w:rStyle w:val="af1"/>
                <w:i w:val="0"/>
                <w:sz w:val="20"/>
                <w:szCs w:val="20"/>
              </w:rPr>
            </w:pPr>
            <w:r>
              <w:rPr>
                <w:rStyle w:val="af1"/>
                <w:i w:val="0"/>
                <w:sz w:val="20"/>
                <w:szCs w:val="20"/>
              </w:rPr>
              <w:t>Fixed total REs</w:t>
            </w:r>
          </w:p>
          <w:p w:rsidR="00CF02EC" w:rsidRPr="00AF1A70" w:rsidRDefault="00183187" w:rsidP="003B0455">
            <w:pPr>
              <w:pStyle w:val="Comments"/>
              <w:rPr>
                <w:rStyle w:val="af1"/>
                <w:i w:val="0"/>
                <w:sz w:val="20"/>
                <w:szCs w:val="20"/>
                <w:highlight w:val="lightGray"/>
                <w:lang w:eastAsia="ja-JP"/>
              </w:rPr>
            </w:pPr>
            <w:r w:rsidRPr="00183187">
              <w:rPr>
                <w:rStyle w:val="af1"/>
                <w:rFonts w:eastAsia="맑은 고딕"/>
                <w:i w:val="0"/>
                <w:sz w:val="20"/>
                <w:szCs w:val="20"/>
                <w:lang w:eastAsia="ko-KR"/>
              </w:rPr>
              <w:t>172</w:t>
            </w:r>
            <w:r w:rsidR="003B0455">
              <w:rPr>
                <w:rStyle w:val="af1"/>
                <w:rFonts w:eastAsia="맑은 고딕"/>
                <w:i w:val="0"/>
                <w:sz w:val="20"/>
                <w:szCs w:val="20"/>
                <w:lang w:eastAsia="ko-KR"/>
              </w:rPr>
              <w:t>8</w:t>
            </w:r>
            <w:r w:rsidR="00CF02EC" w:rsidRPr="00183187">
              <w:rPr>
                <w:rStyle w:val="af1"/>
                <w:rFonts w:eastAsia="맑은 고딕"/>
                <w:i w:val="0"/>
                <w:sz w:val="20"/>
                <w:szCs w:val="20"/>
                <w:lang w:eastAsia="ko-KR"/>
              </w:rPr>
              <w:t xml:space="preserve"> (assuming 2 OFDM symbols are DMRS overhead)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p>
        </w:tc>
      </w:tr>
      <w:tr w:rsidR="00791E77" w:rsidRPr="00AF1A70" w:rsidTr="006C5A70">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highlight w:val="lightGray"/>
                <w:lang w:val="en-US" w:eastAsia="ja-JP"/>
              </w:rPr>
            </w:pPr>
            <w:r w:rsidRPr="00AF1A70">
              <w:rPr>
                <w:rStyle w:val="af1"/>
                <w:i w:val="0"/>
                <w:sz w:val="20"/>
                <w:szCs w:val="20"/>
              </w:rPr>
              <w:t>TBS per UE</w:t>
            </w:r>
          </w:p>
        </w:tc>
        <w:tc>
          <w:tcPr>
            <w:tcW w:w="1629" w:type="dxa"/>
            <w:tcBorders>
              <w:top w:val="single" w:sz="8" w:space="0" w:color="000000"/>
              <w:left w:val="single" w:sz="8" w:space="0" w:color="000000"/>
              <w:bottom w:val="single" w:sz="8" w:space="0" w:color="000000"/>
              <w:right w:val="single" w:sz="8" w:space="0" w:color="000000"/>
            </w:tcBorders>
          </w:tcPr>
          <w:p w:rsidR="00362D87" w:rsidRPr="00AF1A70" w:rsidRDefault="00362D87" w:rsidP="00362D87">
            <w:pPr>
              <w:pStyle w:val="Comments"/>
              <w:rPr>
                <w:rStyle w:val="af1"/>
                <w:i w:val="0"/>
                <w:sz w:val="20"/>
                <w:szCs w:val="20"/>
                <w:lang w:eastAsia="ja-JP"/>
              </w:rPr>
            </w:pPr>
            <w:r>
              <w:rPr>
                <w:rStyle w:val="af1"/>
                <w:i w:val="0"/>
                <w:sz w:val="20"/>
                <w:szCs w:val="20"/>
              </w:rPr>
              <w:t>[</w:t>
            </w:r>
            <w:r w:rsidR="00791E77" w:rsidRPr="00AF1A70">
              <w:rPr>
                <w:rStyle w:val="af1"/>
                <w:i w:val="0"/>
                <w:sz w:val="20"/>
                <w:szCs w:val="20"/>
              </w:rPr>
              <w:t>10, 20, 40, 60, 75] bytes.</w:t>
            </w:r>
          </w:p>
          <w:p w:rsidR="00791E77" w:rsidRPr="00AF1A70" w:rsidRDefault="00791E77" w:rsidP="00156514">
            <w:pPr>
              <w:pStyle w:val="Comments"/>
              <w:rPr>
                <w:rStyle w:val="af1"/>
                <w:i w:val="0"/>
                <w:sz w:val="20"/>
                <w:szCs w:val="20"/>
                <w:highlight w:val="lightGray"/>
                <w:lang w:eastAsia="ja-JP"/>
              </w:rPr>
            </w:pPr>
          </w:p>
        </w:tc>
        <w:tc>
          <w:tcPr>
            <w:tcW w:w="1417" w:type="dxa"/>
            <w:tcBorders>
              <w:top w:val="single" w:sz="8" w:space="0" w:color="000000"/>
              <w:left w:val="single" w:sz="8" w:space="0" w:color="000000"/>
              <w:bottom w:val="single" w:sz="8" w:space="0" w:color="000000"/>
              <w:right w:val="single" w:sz="8" w:space="0" w:color="000000"/>
            </w:tcBorders>
          </w:tcPr>
          <w:p w:rsidR="00CC738C" w:rsidRPr="00AF1A70" w:rsidRDefault="00CC738C" w:rsidP="00CC738C">
            <w:pPr>
              <w:pStyle w:val="Comments"/>
              <w:rPr>
                <w:rStyle w:val="af1"/>
                <w:i w:val="0"/>
                <w:sz w:val="20"/>
                <w:szCs w:val="20"/>
                <w:lang w:eastAsia="ja-JP"/>
              </w:rPr>
            </w:pPr>
            <w:r>
              <w:rPr>
                <w:rStyle w:val="af1"/>
                <w:i w:val="0"/>
                <w:sz w:val="20"/>
                <w:szCs w:val="20"/>
              </w:rPr>
              <w:t>[</w:t>
            </w:r>
            <w:r w:rsidRPr="00AF1A70">
              <w:rPr>
                <w:rStyle w:val="af1"/>
                <w:i w:val="0"/>
                <w:sz w:val="20"/>
                <w:szCs w:val="20"/>
              </w:rPr>
              <w:t>10, 20, 40, 60, 75] bytes.</w:t>
            </w:r>
          </w:p>
          <w:p w:rsidR="00791E77" w:rsidRPr="00AF1A70" w:rsidRDefault="00791E77" w:rsidP="00156514">
            <w:pPr>
              <w:pStyle w:val="Comments"/>
              <w:rPr>
                <w:rStyle w:val="af1"/>
                <w:i w:val="0"/>
                <w:sz w:val="20"/>
                <w:szCs w:val="20"/>
                <w:highlight w:val="lightGray"/>
                <w:lang w:eastAsia="ja-JP"/>
              </w:rPr>
            </w:pPr>
          </w:p>
        </w:tc>
        <w:tc>
          <w:tcPr>
            <w:tcW w:w="1725" w:type="dxa"/>
            <w:tcBorders>
              <w:top w:val="single" w:sz="8" w:space="0" w:color="000000"/>
              <w:left w:val="single" w:sz="8" w:space="0" w:color="000000"/>
              <w:bottom w:val="single" w:sz="8" w:space="0" w:color="000000"/>
              <w:right w:val="single" w:sz="8" w:space="0" w:color="000000"/>
            </w:tcBorders>
          </w:tcPr>
          <w:p w:rsidR="00791E77" w:rsidRPr="00AF1A70" w:rsidRDefault="00791E77" w:rsidP="00CC738C">
            <w:pPr>
              <w:pStyle w:val="Comments"/>
              <w:rPr>
                <w:rStyle w:val="af1"/>
                <w:i w:val="0"/>
                <w:sz w:val="20"/>
                <w:szCs w:val="20"/>
                <w:highlight w:val="lightGray"/>
                <w:lang w:eastAsia="ja-JP"/>
              </w:rPr>
            </w:pPr>
            <w:r w:rsidRPr="00AF1A70">
              <w:rPr>
                <w:rStyle w:val="af1"/>
                <w:i w:val="0"/>
                <w:sz w:val="20"/>
                <w:szCs w:val="20"/>
              </w:rPr>
              <w:t xml:space="preserve"> [20, 40, 80, 120, 150] bytes.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D703FF">
            <w:pPr>
              <w:pStyle w:val="Comments"/>
              <w:rPr>
                <w:rStyle w:val="af1"/>
                <w:i w:val="0"/>
                <w:sz w:val="20"/>
                <w:szCs w:val="20"/>
                <w:highlight w:val="lightGray"/>
                <w:lang w:eastAsia="ja-JP"/>
              </w:rPr>
            </w:pPr>
          </w:p>
        </w:tc>
      </w:tr>
      <w:tr w:rsidR="00791E77" w:rsidRPr="00AF1A70" w:rsidTr="006C5A70">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r w:rsidRPr="00AF1A70">
              <w:rPr>
                <w:rStyle w:val="af1"/>
                <w:i w:val="0"/>
                <w:sz w:val="20"/>
                <w:szCs w:val="20"/>
              </w:rPr>
              <w:t>Target BLER for one transmission</w:t>
            </w:r>
          </w:p>
        </w:tc>
        <w:tc>
          <w:tcPr>
            <w:tcW w:w="1629" w:type="dxa"/>
            <w:tcBorders>
              <w:top w:val="single" w:sz="8" w:space="0" w:color="000000"/>
              <w:left w:val="single" w:sz="8" w:space="0" w:color="000000"/>
              <w:bottom w:val="single" w:sz="8" w:space="0" w:color="000000"/>
              <w:right w:val="single" w:sz="8" w:space="0" w:color="000000"/>
            </w:tcBorders>
            <w:vAlign w:val="center"/>
          </w:tcPr>
          <w:p w:rsidR="00791E77" w:rsidRPr="00AF1A70" w:rsidRDefault="00791E77" w:rsidP="00156514">
            <w:pPr>
              <w:pStyle w:val="Comments"/>
              <w:rPr>
                <w:rStyle w:val="af1"/>
                <w:i w:val="0"/>
                <w:sz w:val="20"/>
                <w:szCs w:val="20"/>
              </w:rPr>
            </w:pPr>
            <w:r w:rsidRPr="00AF1A70">
              <w:rPr>
                <w:rStyle w:val="af1"/>
                <w:i w:val="0"/>
                <w:sz w:val="20"/>
                <w:szCs w:val="20"/>
              </w:rPr>
              <w:t>10%</w:t>
            </w:r>
          </w:p>
        </w:tc>
        <w:tc>
          <w:tcPr>
            <w:tcW w:w="1417" w:type="dxa"/>
            <w:tcBorders>
              <w:top w:val="single" w:sz="8" w:space="0" w:color="000000"/>
              <w:left w:val="single" w:sz="8" w:space="0" w:color="000000"/>
              <w:bottom w:val="single" w:sz="8" w:space="0" w:color="000000"/>
              <w:right w:val="single" w:sz="8" w:space="0" w:color="000000"/>
            </w:tcBorders>
            <w:vAlign w:val="center"/>
          </w:tcPr>
          <w:p w:rsidR="00791E77" w:rsidRPr="00AF1A70" w:rsidRDefault="00791E77" w:rsidP="00156514">
            <w:pPr>
              <w:pStyle w:val="Comments"/>
              <w:rPr>
                <w:rStyle w:val="af1"/>
                <w:i w:val="0"/>
                <w:sz w:val="20"/>
                <w:szCs w:val="20"/>
              </w:rPr>
            </w:pPr>
            <w:r w:rsidRPr="00AF1A70">
              <w:rPr>
                <w:rStyle w:val="af1"/>
                <w:i w:val="0"/>
                <w:sz w:val="20"/>
                <w:szCs w:val="20"/>
              </w:rPr>
              <w:t>0.1%</w:t>
            </w:r>
          </w:p>
        </w:tc>
        <w:tc>
          <w:tcPr>
            <w:tcW w:w="1725" w:type="dxa"/>
            <w:tcBorders>
              <w:top w:val="single" w:sz="8" w:space="0" w:color="000000"/>
              <w:left w:val="single" w:sz="8" w:space="0" w:color="000000"/>
              <w:bottom w:val="single" w:sz="8" w:space="0" w:color="000000"/>
              <w:right w:val="single" w:sz="8" w:space="0" w:color="000000"/>
            </w:tcBorders>
            <w:vAlign w:val="center"/>
          </w:tcPr>
          <w:p w:rsidR="00791E77" w:rsidRPr="00AF1A70" w:rsidRDefault="00791E77" w:rsidP="00156514">
            <w:pPr>
              <w:pStyle w:val="Comments"/>
              <w:rPr>
                <w:rStyle w:val="af1"/>
                <w:i w:val="0"/>
                <w:sz w:val="20"/>
                <w:szCs w:val="20"/>
              </w:rPr>
            </w:pPr>
            <w:r w:rsidRPr="00AF1A70">
              <w:rPr>
                <w:rStyle w:val="af1"/>
                <w:i w:val="0"/>
                <w:sz w:val="20"/>
                <w:szCs w:val="20"/>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p>
        </w:tc>
      </w:tr>
      <w:tr w:rsidR="0088069C" w:rsidRPr="00AF1A70" w:rsidTr="006C5A70">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8069C" w:rsidRPr="00AF1A70" w:rsidRDefault="0088069C" w:rsidP="00156514">
            <w:pPr>
              <w:pStyle w:val="Comments"/>
              <w:rPr>
                <w:rStyle w:val="af1"/>
                <w:i w:val="0"/>
                <w:sz w:val="20"/>
                <w:szCs w:val="20"/>
              </w:rPr>
            </w:pPr>
            <w:r w:rsidRPr="00AF1A70">
              <w:rPr>
                <w:rStyle w:val="af1"/>
                <w:i w:val="0"/>
                <w:sz w:val="20"/>
                <w:szCs w:val="20"/>
              </w:rPr>
              <w:t>Number of UEs multiplexed in the same allocated bandwidth</w:t>
            </w:r>
          </w:p>
        </w:tc>
        <w:tc>
          <w:tcPr>
            <w:tcW w:w="1629" w:type="dxa"/>
            <w:tcBorders>
              <w:top w:val="single" w:sz="8" w:space="0" w:color="000000"/>
              <w:left w:val="single" w:sz="8" w:space="0" w:color="000000"/>
              <w:bottom w:val="single" w:sz="8" w:space="0" w:color="000000"/>
              <w:right w:val="single" w:sz="8" w:space="0" w:color="000000"/>
            </w:tcBorders>
          </w:tcPr>
          <w:p w:rsidR="0088069C" w:rsidRPr="00156514" w:rsidRDefault="00805EC7" w:rsidP="00156514">
            <w:pPr>
              <w:pStyle w:val="Comments"/>
              <w:rPr>
                <w:rStyle w:val="af1"/>
                <w:rFonts w:eastAsia="맑은 고딕"/>
                <w:i w:val="0"/>
                <w:sz w:val="20"/>
                <w:szCs w:val="20"/>
                <w:lang w:eastAsia="ko-KR"/>
              </w:rPr>
            </w:pPr>
            <w:r w:rsidRPr="00156514">
              <w:rPr>
                <w:rStyle w:val="af1"/>
                <w:rFonts w:eastAsia="맑은 고딕" w:hint="eastAsia"/>
                <w:i w:val="0"/>
                <w:sz w:val="20"/>
                <w:szCs w:val="20"/>
                <w:lang w:eastAsia="ko-KR"/>
              </w:rPr>
              <w:t>OMA: 6 UEs</w:t>
            </w:r>
          </w:p>
          <w:p w:rsidR="002E162D" w:rsidRPr="00156514" w:rsidRDefault="002E162D" w:rsidP="00156514">
            <w:pPr>
              <w:pStyle w:val="Comments"/>
              <w:rPr>
                <w:rStyle w:val="af1"/>
                <w:rFonts w:eastAsia="맑은 고딕"/>
                <w:i w:val="0"/>
                <w:sz w:val="20"/>
                <w:szCs w:val="20"/>
                <w:lang w:eastAsia="ko-KR"/>
              </w:rPr>
            </w:pPr>
            <w:r w:rsidRPr="00156514">
              <w:rPr>
                <w:rStyle w:val="af1"/>
                <w:rFonts w:eastAsia="맑은 고딕"/>
                <w:i w:val="0"/>
                <w:sz w:val="20"/>
                <w:szCs w:val="20"/>
                <w:lang w:eastAsia="ko-KR"/>
              </w:rPr>
              <w:t>NOMA: 1~30 UEs</w:t>
            </w:r>
          </w:p>
        </w:tc>
        <w:tc>
          <w:tcPr>
            <w:tcW w:w="1417" w:type="dxa"/>
            <w:tcBorders>
              <w:top w:val="single" w:sz="8" w:space="0" w:color="000000"/>
              <w:left w:val="single" w:sz="8" w:space="0" w:color="000000"/>
              <w:bottom w:val="single" w:sz="8" w:space="0" w:color="000000"/>
              <w:right w:val="single" w:sz="8" w:space="0" w:color="000000"/>
            </w:tcBorders>
          </w:tcPr>
          <w:p w:rsidR="006C5A70" w:rsidRPr="006C5A70" w:rsidRDefault="006C5A70" w:rsidP="006C5A70">
            <w:pPr>
              <w:pStyle w:val="Comments"/>
              <w:rPr>
                <w:rStyle w:val="af1"/>
                <w:rFonts w:eastAsia="맑은 고딕"/>
                <w:i w:val="0"/>
                <w:sz w:val="20"/>
                <w:szCs w:val="20"/>
                <w:lang w:eastAsia="ko-KR"/>
              </w:rPr>
            </w:pPr>
            <w:r w:rsidRPr="006C5A70">
              <w:rPr>
                <w:rStyle w:val="af1"/>
                <w:rFonts w:eastAsia="맑은 고딕" w:hint="eastAsia"/>
                <w:i w:val="0"/>
                <w:sz w:val="20"/>
                <w:szCs w:val="20"/>
                <w:lang w:eastAsia="ko-KR"/>
              </w:rPr>
              <w:t xml:space="preserve">OMA: </w:t>
            </w:r>
            <w:r w:rsidR="00857C8D">
              <w:rPr>
                <w:rStyle w:val="af1"/>
                <w:rFonts w:eastAsia="맑은 고딕"/>
                <w:i w:val="0"/>
                <w:sz w:val="20"/>
                <w:szCs w:val="20"/>
                <w:lang w:eastAsia="ko-KR"/>
              </w:rPr>
              <w:t>3</w:t>
            </w:r>
            <w:r w:rsidRPr="006C5A70">
              <w:rPr>
                <w:rStyle w:val="af1"/>
                <w:rFonts w:eastAsia="맑은 고딕" w:hint="eastAsia"/>
                <w:i w:val="0"/>
                <w:sz w:val="20"/>
                <w:szCs w:val="20"/>
                <w:lang w:eastAsia="ko-KR"/>
              </w:rPr>
              <w:t xml:space="preserve"> UEs</w:t>
            </w:r>
          </w:p>
          <w:p w:rsidR="0088069C" w:rsidRPr="00AF1A70" w:rsidRDefault="006C5A70" w:rsidP="00857C8D">
            <w:pPr>
              <w:pStyle w:val="Comments"/>
              <w:rPr>
                <w:rStyle w:val="af1"/>
                <w:i w:val="0"/>
                <w:sz w:val="20"/>
                <w:szCs w:val="20"/>
              </w:rPr>
            </w:pPr>
            <w:r w:rsidRPr="006C5A70">
              <w:rPr>
                <w:rStyle w:val="af1"/>
                <w:rFonts w:eastAsia="맑은 고딕"/>
                <w:i w:val="0"/>
                <w:sz w:val="20"/>
                <w:szCs w:val="20"/>
                <w:lang w:eastAsia="ko-KR"/>
              </w:rPr>
              <w:t>NOMA: 1~</w:t>
            </w:r>
            <w:r w:rsidR="00857C8D">
              <w:rPr>
                <w:rStyle w:val="af1"/>
                <w:rFonts w:eastAsia="맑은 고딕"/>
                <w:i w:val="0"/>
                <w:sz w:val="20"/>
                <w:szCs w:val="20"/>
                <w:lang w:eastAsia="ko-KR"/>
              </w:rPr>
              <w:t>12</w:t>
            </w:r>
            <w:r w:rsidRPr="006C5A70">
              <w:rPr>
                <w:rStyle w:val="af1"/>
                <w:rFonts w:eastAsia="맑은 고딕"/>
                <w:i w:val="0"/>
                <w:sz w:val="20"/>
                <w:szCs w:val="20"/>
                <w:lang w:eastAsia="ko-KR"/>
              </w:rPr>
              <w:t xml:space="preserve"> UEs</w:t>
            </w:r>
          </w:p>
        </w:tc>
        <w:tc>
          <w:tcPr>
            <w:tcW w:w="1725" w:type="dxa"/>
            <w:tcBorders>
              <w:top w:val="single" w:sz="8" w:space="0" w:color="000000"/>
              <w:left w:val="single" w:sz="8" w:space="0" w:color="000000"/>
              <w:bottom w:val="single" w:sz="8" w:space="0" w:color="000000"/>
              <w:right w:val="single" w:sz="8" w:space="0" w:color="000000"/>
            </w:tcBorders>
          </w:tcPr>
          <w:p w:rsidR="006C5A70" w:rsidRPr="006C5A70" w:rsidRDefault="006C5A70" w:rsidP="006C5A70">
            <w:pPr>
              <w:pStyle w:val="Comments"/>
              <w:rPr>
                <w:rStyle w:val="af1"/>
                <w:rFonts w:eastAsia="맑은 고딕"/>
                <w:i w:val="0"/>
                <w:sz w:val="20"/>
                <w:szCs w:val="20"/>
                <w:lang w:eastAsia="ko-KR"/>
              </w:rPr>
            </w:pPr>
            <w:r w:rsidRPr="006C5A70">
              <w:rPr>
                <w:rStyle w:val="af1"/>
                <w:rFonts w:eastAsia="맑은 고딕" w:hint="eastAsia"/>
                <w:i w:val="0"/>
                <w:sz w:val="20"/>
                <w:szCs w:val="20"/>
                <w:lang w:eastAsia="ko-KR"/>
              </w:rPr>
              <w:t>OMA: 6 UEs</w:t>
            </w:r>
          </w:p>
          <w:p w:rsidR="0088069C" w:rsidRPr="00AF1A70" w:rsidRDefault="006C5A70" w:rsidP="006C5A70">
            <w:pPr>
              <w:pStyle w:val="Comments"/>
              <w:rPr>
                <w:rStyle w:val="af1"/>
                <w:i w:val="0"/>
                <w:sz w:val="20"/>
                <w:szCs w:val="20"/>
              </w:rPr>
            </w:pPr>
            <w:r w:rsidRPr="006C5A70">
              <w:rPr>
                <w:rStyle w:val="af1"/>
                <w:rFonts w:eastAsia="맑은 고딕"/>
                <w:i w:val="0"/>
                <w:sz w:val="20"/>
                <w:szCs w:val="20"/>
                <w:lang w:eastAsia="ko-KR"/>
              </w:rPr>
              <w:t>NOMA: 1~30 UEs</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8069C" w:rsidRPr="00AF1A70" w:rsidRDefault="0088069C" w:rsidP="00466CBE">
            <w:pPr>
              <w:pStyle w:val="Comments"/>
              <w:rPr>
                <w:rStyle w:val="af1"/>
                <w:i w:val="0"/>
                <w:sz w:val="20"/>
                <w:szCs w:val="20"/>
              </w:rPr>
            </w:pPr>
            <w:r w:rsidRPr="00AF1A70">
              <w:rPr>
                <w:rStyle w:val="af1"/>
                <w:i w:val="0"/>
                <w:sz w:val="20"/>
                <w:szCs w:val="20"/>
              </w:rPr>
              <w:t>Companies are encouraged to perform eval</w:t>
            </w:r>
            <w:r>
              <w:rPr>
                <w:rStyle w:val="af1"/>
                <w:i w:val="0"/>
                <w:sz w:val="20"/>
                <w:szCs w:val="20"/>
              </w:rPr>
              <w:t>u</w:t>
            </w:r>
            <w:r w:rsidRPr="00AF1A70">
              <w:rPr>
                <w:rStyle w:val="af1"/>
                <w:i w:val="0"/>
                <w:sz w:val="20"/>
                <w:szCs w:val="20"/>
              </w:rPr>
              <w:t xml:space="preserve">ations with various number of UEs </w:t>
            </w:r>
          </w:p>
        </w:tc>
      </w:tr>
      <w:tr w:rsidR="00791E77" w:rsidRPr="00AF1A70" w:rsidTr="00156514">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r w:rsidRPr="00AF1A70">
              <w:rPr>
                <w:rStyle w:val="af1"/>
                <w:i w:val="0"/>
                <w:sz w:val="20"/>
                <w:szCs w:val="20"/>
              </w:rPr>
              <w:t>BS antenna configuration</w:t>
            </w:r>
          </w:p>
        </w:tc>
        <w:tc>
          <w:tcPr>
            <w:tcW w:w="4771" w:type="dxa"/>
            <w:gridSpan w:val="3"/>
            <w:tcBorders>
              <w:top w:val="single" w:sz="8" w:space="0" w:color="000000"/>
              <w:left w:val="single" w:sz="8" w:space="0" w:color="000000"/>
              <w:bottom w:val="single" w:sz="8" w:space="0" w:color="000000"/>
              <w:right w:val="single" w:sz="8" w:space="0" w:color="000000"/>
            </w:tcBorders>
          </w:tcPr>
          <w:p w:rsidR="00385C4A" w:rsidRPr="00AF1A70" w:rsidRDefault="00791E77" w:rsidP="00385C4A">
            <w:pPr>
              <w:pStyle w:val="Comments"/>
              <w:rPr>
                <w:rStyle w:val="af1"/>
                <w:i w:val="0"/>
                <w:sz w:val="20"/>
                <w:szCs w:val="20"/>
              </w:rPr>
            </w:pPr>
            <w:r w:rsidRPr="00AF1A70">
              <w:rPr>
                <w:rStyle w:val="af1"/>
                <w:i w:val="0"/>
                <w:sz w:val="20"/>
                <w:szCs w:val="20"/>
              </w:rPr>
              <w:t>4Rx</w:t>
            </w:r>
          </w:p>
          <w:p w:rsidR="00791E77" w:rsidRPr="00AF1A70" w:rsidRDefault="00791E77" w:rsidP="00156514">
            <w:pPr>
              <w:pStyle w:val="Comments"/>
              <w:rPr>
                <w:rStyle w:val="af1"/>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D718E5" w:rsidP="00156514">
            <w:pPr>
              <w:pStyle w:val="Comments"/>
              <w:rPr>
                <w:rStyle w:val="af1"/>
                <w:i w:val="0"/>
                <w:sz w:val="20"/>
                <w:szCs w:val="20"/>
              </w:rPr>
            </w:pPr>
            <w:r>
              <w:rPr>
                <w:rStyle w:val="af1"/>
                <w:i w:val="0"/>
                <w:sz w:val="20"/>
                <w:szCs w:val="20"/>
              </w:rPr>
              <w:t>Only TDL model</w:t>
            </w:r>
            <w:r w:rsidR="00300694">
              <w:rPr>
                <w:rStyle w:val="af1"/>
                <w:i w:val="0"/>
                <w:sz w:val="20"/>
                <w:szCs w:val="20"/>
              </w:rPr>
              <w:t>s are</w:t>
            </w:r>
            <w:r>
              <w:rPr>
                <w:rStyle w:val="af1"/>
                <w:i w:val="0"/>
                <w:sz w:val="20"/>
                <w:szCs w:val="20"/>
              </w:rPr>
              <w:t xml:space="preserve"> applied</w:t>
            </w:r>
          </w:p>
        </w:tc>
      </w:tr>
      <w:tr w:rsidR="00791E77" w:rsidRPr="00AF1A70" w:rsidTr="00156514">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r w:rsidRPr="00AF1A70">
              <w:rPr>
                <w:rStyle w:val="af1"/>
                <w:i w:val="0"/>
                <w:sz w:val="20"/>
                <w:szCs w:val="20"/>
              </w:rPr>
              <w:t>UE antenna configuration</w:t>
            </w:r>
          </w:p>
        </w:tc>
        <w:tc>
          <w:tcPr>
            <w:tcW w:w="4771" w:type="dxa"/>
            <w:gridSpan w:val="3"/>
            <w:tcBorders>
              <w:top w:val="single" w:sz="8" w:space="0" w:color="000000"/>
              <w:left w:val="single" w:sz="8" w:space="0" w:color="000000"/>
              <w:bottom w:val="single" w:sz="8" w:space="0" w:color="000000"/>
              <w:right w:val="single" w:sz="8" w:space="0" w:color="000000"/>
            </w:tcBorders>
          </w:tcPr>
          <w:p w:rsidR="00791E77" w:rsidRPr="00AF1A70" w:rsidRDefault="00791E77" w:rsidP="00156514">
            <w:pPr>
              <w:pStyle w:val="Comments"/>
              <w:rPr>
                <w:rStyle w:val="af1"/>
                <w:i w:val="0"/>
                <w:sz w:val="20"/>
                <w:szCs w:val="20"/>
              </w:rPr>
            </w:pPr>
            <w:r w:rsidRPr="00AF1A70">
              <w:rPr>
                <w:rStyle w:val="af1"/>
                <w:i w:val="0"/>
                <w:sz w:val="20"/>
                <w:szCs w:val="20"/>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p>
        </w:tc>
      </w:tr>
      <w:tr w:rsidR="00791E77" w:rsidRPr="00AF1A70" w:rsidTr="00156514">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r w:rsidRPr="00AF1A70">
              <w:rPr>
                <w:rStyle w:val="af1"/>
                <w:i w:val="0"/>
                <w:sz w:val="20"/>
                <w:szCs w:val="20"/>
              </w:rPr>
              <w:t>Propagation channel &amp; UE velocity</w:t>
            </w:r>
          </w:p>
        </w:tc>
        <w:tc>
          <w:tcPr>
            <w:tcW w:w="4771" w:type="dxa"/>
            <w:gridSpan w:val="3"/>
            <w:tcBorders>
              <w:top w:val="single" w:sz="8" w:space="0" w:color="000000"/>
              <w:left w:val="single" w:sz="8" w:space="0" w:color="000000"/>
              <w:bottom w:val="single" w:sz="8" w:space="0" w:color="000000"/>
              <w:right w:val="single" w:sz="8" w:space="0" w:color="000000"/>
            </w:tcBorders>
          </w:tcPr>
          <w:p w:rsidR="00791E77" w:rsidRPr="00AF1A70" w:rsidRDefault="00791E77" w:rsidP="00156514">
            <w:pPr>
              <w:pStyle w:val="Comments"/>
              <w:rPr>
                <w:rStyle w:val="af1"/>
                <w:i w:val="0"/>
                <w:sz w:val="20"/>
                <w:szCs w:val="20"/>
              </w:rPr>
            </w:pPr>
            <w:r w:rsidRPr="00AF1A70">
              <w:rPr>
                <w:rStyle w:val="af1"/>
                <w:i w:val="0"/>
                <w:sz w:val="20"/>
                <w:szCs w:val="20"/>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p>
        </w:tc>
      </w:tr>
      <w:tr w:rsidR="00791E77" w:rsidRPr="00AF1A70" w:rsidTr="006C5A70">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r w:rsidRPr="00AF1A70">
              <w:rPr>
                <w:rStyle w:val="af1"/>
                <w:i w:val="0"/>
                <w:sz w:val="20"/>
                <w:szCs w:val="20"/>
              </w:rPr>
              <w:t>Max number of HARQ transmission</w:t>
            </w:r>
          </w:p>
        </w:tc>
        <w:tc>
          <w:tcPr>
            <w:tcW w:w="1629" w:type="dxa"/>
            <w:tcBorders>
              <w:top w:val="single" w:sz="8" w:space="0" w:color="000000"/>
              <w:left w:val="single" w:sz="8" w:space="0" w:color="000000"/>
              <w:bottom w:val="single" w:sz="8" w:space="0" w:color="000000"/>
              <w:right w:val="single" w:sz="8" w:space="0" w:color="000000"/>
            </w:tcBorders>
          </w:tcPr>
          <w:p w:rsidR="00791E77" w:rsidRPr="00AF1A70" w:rsidRDefault="00791E77" w:rsidP="00664C7E">
            <w:pPr>
              <w:pStyle w:val="Comments"/>
              <w:rPr>
                <w:rStyle w:val="af1"/>
                <w:i w:val="0"/>
                <w:sz w:val="20"/>
                <w:szCs w:val="20"/>
              </w:rPr>
            </w:pPr>
            <w:r w:rsidRPr="00AF1A70">
              <w:rPr>
                <w:rStyle w:val="af1"/>
                <w:i w:val="0"/>
                <w:sz w:val="20"/>
                <w:szCs w:val="20"/>
              </w:rPr>
              <w:t xml:space="preserve">1 </w:t>
            </w:r>
          </w:p>
        </w:tc>
        <w:tc>
          <w:tcPr>
            <w:tcW w:w="1417" w:type="dxa"/>
            <w:tcBorders>
              <w:top w:val="single" w:sz="8" w:space="0" w:color="000000"/>
              <w:left w:val="single" w:sz="8" w:space="0" w:color="000000"/>
              <w:bottom w:val="single" w:sz="8" w:space="0" w:color="000000"/>
              <w:right w:val="single" w:sz="8" w:space="0" w:color="000000"/>
            </w:tcBorders>
          </w:tcPr>
          <w:p w:rsidR="00791E77" w:rsidRPr="00AF1A70" w:rsidRDefault="00791E77" w:rsidP="00664C7E">
            <w:pPr>
              <w:pStyle w:val="Comments"/>
              <w:rPr>
                <w:rStyle w:val="af1"/>
                <w:i w:val="0"/>
                <w:sz w:val="20"/>
                <w:szCs w:val="20"/>
              </w:rPr>
            </w:pPr>
            <w:r w:rsidRPr="00AF1A70">
              <w:rPr>
                <w:rStyle w:val="af1"/>
                <w:i w:val="0"/>
                <w:sz w:val="20"/>
                <w:szCs w:val="20"/>
              </w:rPr>
              <w:t xml:space="preserve">1 </w:t>
            </w:r>
          </w:p>
        </w:tc>
        <w:tc>
          <w:tcPr>
            <w:tcW w:w="1725" w:type="dxa"/>
            <w:tcBorders>
              <w:top w:val="single" w:sz="8" w:space="0" w:color="000000"/>
              <w:left w:val="single" w:sz="8" w:space="0" w:color="000000"/>
              <w:bottom w:val="single" w:sz="8" w:space="0" w:color="000000"/>
              <w:right w:val="single" w:sz="8" w:space="0" w:color="000000"/>
            </w:tcBorders>
          </w:tcPr>
          <w:p w:rsidR="00791E77" w:rsidRPr="00AF1A70" w:rsidRDefault="00791E77" w:rsidP="00664C7E">
            <w:pPr>
              <w:pStyle w:val="Comments"/>
              <w:rPr>
                <w:rStyle w:val="af1"/>
                <w:i w:val="0"/>
                <w:sz w:val="20"/>
                <w:szCs w:val="20"/>
              </w:rPr>
            </w:pPr>
            <w:r w:rsidRPr="00AF1A70">
              <w:rPr>
                <w:rStyle w:val="af1"/>
                <w:i w:val="0"/>
                <w:sz w:val="20"/>
                <w:szCs w:val="20"/>
              </w:rPr>
              <w:t>1</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91E77" w:rsidRPr="00AF1A70" w:rsidRDefault="00791E77" w:rsidP="00156514">
            <w:pPr>
              <w:pStyle w:val="Comments"/>
              <w:rPr>
                <w:rStyle w:val="af1"/>
                <w:i w:val="0"/>
                <w:sz w:val="20"/>
                <w:szCs w:val="20"/>
              </w:rPr>
            </w:pPr>
          </w:p>
        </w:tc>
      </w:tr>
      <w:tr w:rsidR="00791E77" w:rsidRPr="00AF1A70" w:rsidTr="00156514">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r w:rsidRPr="00AF1A70">
              <w:rPr>
                <w:rStyle w:val="af1"/>
                <w:i w:val="0"/>
                <w:sz w:val="20"/>
                <w:szCs w:val="20"/>
              </w:rPr>
              <w:t>Channel estimation</w:t>
            </w:r>
          </w:p>
        </w:tc>
        <w:tc>
          <w:tcPr>
            <w:tcW w:w="4771" w:type="dxa"/>
            <w:gridSpan w:val="3"/>
            <w:tcBorders>
              <w:top w:val="single" w:sz="8" w:space="0" w:color="000000"/>
              <w:left w:val="single" w:sz="8" w:space="0" w:color="000000"/>
              <w:bottom w:val="single" w:sz="8" w:space="0" w:color="000000"/>
              <w:right w:val="single" w:sz="8" w:space="0" w:color="000000"/>
            </w:tcBorders>
          </w:tcPr>
          <w:p w:rsidR="00791E77" w:rsidRPr="00AF1A70" w:rsidRDefault="00791E77" w:rsidP="00E717AB">
            <w:pPr>
              <w:pStyle w:val="Comments"/>
              <w:rPr>
                <w:rStyle w:val="af1"/>
                <w:i w:val="0"/>
                <w:sz w:val="20"/>
                <w:szCs w:val="20"/>
              </w:rPr>
            </w:pPr>
            <w:r w:rsidRPr="00AF1A70">
              <w:rPr>
                <w:rStyle w:val="af1"/>
                <w:i w:val="0"/>
                <w:sz w:val="20"/>
                <w:szCs w:val="20"/>
              </w:rPr>
              <w:t xml:space="preserve">Ideal channel estimation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p>
        </w:tc>
      </w:tr>
      <w:tr w:rsidR="00791E77" w:rsidRPr="00AF1A70" w:rsidTr="00156514">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r w:rsidRPr="00AF1A70">
              <w:rPr>
                <w:rStyle w:val="af1"/>
                <w:i w:val="0"/>
                <w:sz w:val="20"/>
                <w:szCs w:val="20"/>
              </w:rPr>
              <w:lastRenderedPageBreak/>
              <w:t>MA signature allocation (for data and DMRS)</w:t>
            </w:r>
          </w:p>
        </w:tc>
        <w:tc>
          <w:tcPr>
            <w:tcW w:w="4771" w:type="dxa"/>
            <w:gridSpan w:val="3"/>
            <w:tcBorders>
              <w:top w:val="single" w:sz="8" w:space="0" w:color="000000"/>
              <w:left w:val="single" w:sz="8" w:space="0" w:color="000000"/>
              <w:bottom w:val="single" w:sz="8" w:space="0" w:color="000000"/>
              <w:right w:val="single" w:sz="8" w:space="0" w:color="000000"/>
            </w:tcBorders>
          </w:tcPr>
          <w:p w:rsidR="00791E77" w:rsidRPr="00AF1A70" w:rsidRDefault="00791E77" w:rsidP="00156514">
            <w:pPr>
              <w:pStyle w:val="Comments"/>
              <w:rPr>
                <w:rStyle w:val="af1"/>
                <w:i w:val="0"/>
                <w:sz w:val="20"/>
                <w:szCs w:val="20"/>
              </w:rPr>
            </w:pPr>
            <w:r w:rsidRPr="00AF1A70">
              <w:rPr>
                <w:rStyle w:val="af1"/>
                <w:i w:val="0"/>
                <w:sz w:val="20"/>
                <w:szCs w:val="20"/>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6385B" w:rsidP="00156514">
            <w:pPr>
              <w:pStyle w:val="Comments"/>
              <w:rPr>
                <w:rStyle w:val="af1"/>
                <w:i w:val="0"/>
                <w:sz w:val="20"/>
                <w:szCs w:val="20"/>
              </w:rPr>
            </w:pPr>
            <w:r>
              <w:rPr>
                <w:rStyle w:val="af1"/>
                <w:i w:val="0"/>
                <w:sz w:val="20"/>
                <w:szCs w:val="20"/>
              </w:rPr>
              <w:t>Fixed MA signature in principle, but it can be modified to be selected by UE in a random way</w:t>
            </w:r>
          </w:p>
        </w:tc>
      </w:tr>
      <w:tr w:rsidR="00791E77" w:rsidRPr="00AF1A70" w:rsidTr="006C5A70">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r w:rsidRPr="00AF1A70">
              <w:rPr>
                <w:rStyle w:val="af1"/>
                <w:i w:val="0"/>
                <w:sz w:val="20"/>
                <w:szCs w:val="20"/>
              </w:rPr>
              <w:t>Distribution of avg. SNR</w:t>
            </w:r>
          </w:p>
        </w:tc>
        <w:tc>
          <w:tcPr>
            <w:tcW w:w="1629" w:type="dxa"/>
            <w:tcBorders>
              <w:top w:val="single" w:sz="8" w:space="0" w:color="000000"/>
              <w:left w:val="single" w:sz="8" w:space="0" w:color="000000"/>
              <w:bottom w:val="single" w:sz="8" w:space="0" w:color="000000"/>
              <w:right w:val="single" w:sz="8" w:space="0" w:color="000000"/>
            </w:tcBorders>
          </w:tcPr>
          <w:p w:rsidR="00791E77" w:rsidRPr="00AF1A70" w:rsidRDefault="00E32EFC" w:rsidP="00156514">
            <w:pPr>
              <w:pStyle w:val="Comments"/>
              <w:rPr>
                <w:rStyle w:val="af1"/>
                <w:i w:val="0"/>
                <w:sz w:val="20"/>
                <w:szCs w:val="20"/>
              </w:rPr>
            </w:pPr>
            <w:r>
              <w:rPr>
                <w:rStyle w:val="af1"/>
                <w:i w:val="0"/>
                <w:sz w:val="20"/>
                <w:szCs w:val="20"/>
              </w:rPr>
              <w:t>E</w:t>
            </w:r>
            <w:r w:rsidR="00791E77" w:rsidRPr="00AF1A70">
              <w:rPr>
                <w:rStyle w:val="af1"/>
                <w:i w:val="0"/>
                <w:sz w:val="20"/>
                <w:szCs w:val="20"/>
              </w:rPr>
              <w:t xml:space="preserve">qual </w:t>
            </w:r>
          </w:p>
          <w:p w:rsidR="00791E77" w:rsidRPr="00AF1A70" w:rsidRDefault="00791E77" w:rsidP="00156514">
            <w:pPr>
              <w:pStyle w:val="Comments"/>
              <w:rPr>
                <w:rStyle w:val="af1"/>
                <w:i w:val="0"/>
                <w:sz w:val="20"/>
                <w:szCs w:val="20"/>
              </w:rPr>
            </w:pPr>
          </w:p>
        </w:tc>
        <w:tc>
          <w:tcPr>
            <w:tcW w:w="1417" w:type="dxa"/>
            <w:tcBorders>
              <w:top w:val="single" w:sz="8" w:space="0" w:color="000000"/>
              <w:left w:val="single" w:sz="8" w:space="0" w:color="000000"/>
              <w:bottom w:val="single" w:sz="8" w:space="0" w:color="000000"/>
              <w:right w:val="single" w:sz="8" w:space="0" w:color="000000"/>
            </w:tcBorders>
          </w:tcPr>
          <w:p w:rsidR="00791E77" w:rsidRPr="00AF1A70" w:rsidRDefault="00791E77" w:rsidP="00156514">
            <w:pPr>
              <w:pStyle w:val="Comments"/>
              <w:rPr>
                <w:rStyle w:val="af1"/>
                <w:i w:val="0"/>
                <w:sz w:val="20"/>
                <w:szCs w:val="20"/>
              </w:rPr>
            </w:pPr>
            <w:r w:rsidRPr="00AF1A70">
              <w:rPr>
                <w:rStyle w:val="af1"/>
                <w:i w:val="0"/>
                <w:sz w:val="20"/>
                <w:szCs w:val="20"/>
              </w:rPr>
              <w:t>Equal</w:t>
            </w:r>
          </w:p>
        </w:tc>
        <w:tc>
          <w:tcPr>
            <w:tcW w:w="1725" w:type="dxa"/>
            <w:tcBorders>
              <w:top w:val="single" w:sz="8" w:space="0" w:color="000000"/>
              <w:left w:val="single" w:sz="8" w:space="0" w:color="000000"/>
              <w:bottom w:val="single" w:sz="8" w:space="0" w:color="000000"/>
              <w:right w:val="single" w:sz="8" w:space="0" w:color="000000"/>
            </w:tcBorders>
          </w:tcPr>
          <w:p w:rsidR="00791E77" w:rsidRPr="00AF1A70" w:rsidRDefault="00CF65FA" w:rsidP="00CF65FA">
            <w:pPr>
              <w:pStyle w:val="Comments"/>
              <w:rPr>
                <w:rStyle w:val="af1"/>
                <w:i w:val="0"/>
                <w:sz w:val="20"/>
                <w:szCs w:val="20"/>
              </w:rPr>
            </w:pPr>
            <w:r>
              <w:rPr>
                <w:rStyle w:val="af1"/>
                <w:i w:val="0"/>
                <w:sz w:val="20"/>
                <w:szCs w:val="20"/>
              </w:rPr>
              <w:t>E</w:t>
            </w:r>
            <w:r w:rsidR="00791E77" w:rsidRPr="00AF1A70">
              <w:rPr>
                <w:rStyle w:val="af1"/>
                <w:i w:val="0"/>
                <w:sz w:val="20"/>
                <w:szCs w:val="20"/>
              </w:rPr>
              <w:t>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714A9">
            <w:pPr>
              <w:pStyle w:val="Comments"/>
              <w:rPr>
                <w:rStyle w:val="af1"/>
                <w:i w:val="0"/>
                <w:sz w:val="20"/>
                <w:szCs w:val="20"/>
              </w:rPr>
            </w:pPr>
          </w:p>
        </w:tc>
      </w:tr>
      <w:tr w:rsidR="00791E77" w:rsidRPr="00AF1A70" w:rsidTr="00156514">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r w:rsidRPr="00AF1A70">
              <w:rPr>
                <w:rStyle w:val="af1"/>
                <w:i w:val="0"/>
                <w:sz w:val="20"/>
                <w:szCs w:val="20"/>
              </w:rPr>
              <w:t>Timing offset</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791E77" w:rsidRPr="00AF1A70" w:rsidRDefault="00791E77" w:rsidP="00032102">
            <w:pPr>
              <w:pStyle w:val="Comments"/>
              <w:rPr>
                <w:rStyle w:val="af1"/>
                <w:i w:val="0"/>
                <w:sz w:val="20"/>
                <w:szCs w:val="20"/>
              </w:rPr>
            </w:pPr>
            <w:r w:rsidRPr="00AF1A70">
              <w:rPr>
                <w:rStyle w:val="af1"/>
                <w:i w:val="0"/>
                <w:sz w:val="20"/>
                <w:szCs w:val="20"/>
              </w:rPr>
              <w:t xml:space="preserve">0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highlight w:val="lightGray"/>
                <w:lang w:eastAsia="ja-JP"/>
              </w:rPr>
            </w:pPr>
          </w:p>
        </w:tc>
      </w:tr>
      <w:tr w:rsidR="00791E77" w:rsidRPr="00AF1A70" w:rsidTr="00156514">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r w:rsidRPr="00AF1A70">
              <w:rPr>
                <w:rStyle w:val="af1"/>
                <w:i w:val="0"/>
                <w:sz w:val="20"/>
                <w:szCs w:val="20"/>
              </w:rPr>
              <w:t>Frequency error</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791E77" w:rsidRPr="00AF1A70" w:rsidRDefault="00791E77" w:rsidP="00032102">
            <w:pPr>
              <w:pStyle w:val="Comments"/>
              <w:rPr>
                <w:rStyle w:val="af1"/>
                <w:i w:val="0"/>
                <w:sz w:val="20"/>
                <w:szCs w:val="20"/>
              </w:rPr>
            </w:pPr>
            <w:r w:rsidRPr="00AF1A70">
              <w:rPr>
                <w:rStyle w:val="af1"/>
                <w:i w:val="0"/>
                <w:sz w:val="20"/>
                <w:szCs w:val="20"/>
              </w:rPr>
              <w:t xml:space="preserve">0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highlight w:val="lightGray"/>
                <w:lang w:eastAsia="ja-JP"/>
              </w:rPr>
            </w:pPr>
          </w:p>
        </w:tc>
      </w:tr>
      <w:tr w:rsidR="00791E77" w:rsidRPr="00AF1A70" w:rsidTr="00156514">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r w:rsidRPr="00AF1A70">
              <w:rPr>
                <w:rStyle w:val="af1"/>
                <w:i w:val="0"/>
                <w:sz w:val="20"/>
                <w:szCs w:val="20"/>
              </w:rPr>
              <w:t>Traffic model for link level</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791E77" w:rsidRPr="00AF1A70" w:rsidRDefault="00791E77" w:rsidP="003F268D">
            <w:pPr>
              <w:pStyle w:val="Comments"/>
              <w:rPr>
                <w:rStyle w:val="af1"/>
                <w:i w:val="0"/>
                <w:sz w:val="20"/>
                <w:szCs w:val="20"/>
              </w:rPr>
            </w:pPr>
            <w:r w:rsidRPr="00AF1A70">
              <w:rPr>
                <w:rStyle w:val="af1"/>
                <w:i w:val="0"/>
                <w:sz w:val="20"/>
                <w:szCs w:val="20"/>
              </w:rPr>
              <w:t xml:space="preserve">Full buffer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highlight w:val="lightGray"/>
                <w:lang w:eastAsia="ja-JP"/>
              </w:rPr>
            </w:pPr>
          </w:p>
        </w:tc>
      </w:tr>
      <w:tr w:rsidR="00791E77" w:rsidRPr="00AF1A70" w:rsidTr="00156514">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rPr>
            </w:pPr>
            <w:r w:rsidRPr="00AF1A70">
              <w:rPr>
                <w:rStyle w:val="af1"/>
                <w:i w:val="0"/>
                <w:sz w:val="20"/>
                <w:szCs w:val="20"/>
              </w:rPr>
              <w:t>For link level calibration purpose only</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791E77" w:rsidRPr="00AF1A70" w:rsidRDefault="00791E77" w:rsidP="00156514">
            <w:pPr>
              <w:pStyle w:val="Comments"/>
              <w:rPr>
                <w:rStyle w:val="af1"/>
                <w:i w:val="0"/>
                <w:sz w:val="20"/>
                <w:szCs w:val="20"/>
              </w:rPr>
            </w:pPr>
            <w:r w:rsidRPr="00AF1A70">
              <w:rPr>
                <w:rStyle w:val="af1"/>
                <w:i w:val="0"/>
                <w:sz w:val="20"/>
                <w:szCs w:val="20"/>
              </w:rPr>
              <w:t>OMA single user whose spectral efficiency is the same as per UE SE in NOMA. AWGN curves can be provided also.</w:t>
            </w:r>
          </w:p>
          <w:p w:rsidR="00791E77" w:rsidRPr="00AF1A70" w:rsidRDefault="00791E77" w:rsidP="00156514">
            <w:pPr>
              <w:pStyle w:val="Comments"/>
              <w:rPr>
                <w:rStyle w:val="af1"/>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91E77" w:rsidRPr="00AF1A70" w:rsidRDefault="00791E77" w:rsidP="00156514">
            <w:pPr>
              <w:pStyle w:val="Comments"/>
              <w:rPr>
                <w:rStyle w:val="af1"/>
                <w:i w:val="0"/>
                <w:sz w:val="20"/>
                <w:szCs w:val="20"/>
                <w:highlight w:val="lightGray"/>
                <w:lang w:eastAsia="ja-JP"/>
              </w:rPr>
            </w:pPr>
          </w:p>
        </w:tc>
      </w:tr>
    </w:tbl>
    <w:p w:rsidR="00791E77" w:rsidRDefault="00791E77" w:rsidP="00795A53">
      <w:pPr>
        <w:spacing w:line="276" w:lineRule="auto"/>
        <w:jc w:val="center"/>
        <w:rPr>
          <w:b/>
          <w:lang w:val="en-GB"/>
        </w:rPr>
      </w:pPr>
    </w:p>
    <w:p w:rsidR="00506435" w:rsidRPr="00BC1E75" w:rsidRDefault="00132347" w:rsidP="00506435">
      <w:pPr>
        <w:keepNext/>
        <w:numPr>
          <w:ilvl w:val="1"/>
          <w:numId w:val="15"/>
        </w:numPr>
        <w:tabs>
          <w:tab w:val="left" w:pos="0"/>
        </w:tabs>
        <w:spacing w:before="240" w:after="60" w:line="276" w:lineRule="auto"/>
        <w:jc w:val="both"/>
        <w:outlineLvl w:val="0"/>
        <w:rPr>
          <w:rFonts w:ascii="Arial" w:hAnsi="Arial"/>
          <w:kern w:val="28"/>
          <w:sz w:val="28"/>
          <w:lang w:eastAsia="ko-KR"/>
        </w:rPr>
      </w:pPr>
      <w:r>
        <w:rPr>
          <w:rFonts w:ascii="Arial" w:hAnsi="Arial"/>
          <w:kern w:val="28"/>
          <w:sz w:val="28"/>
          <w:lang w:eastAsia="ko-KR"/>
        </w:rPr>
        <w:t xml:space="preserve">Resource allocation </w:t>
      </w:r>
      <w:r w:rsidR="00506435">
        <w:rPr>
          <w:rFonts w:ascii="Arial" w:hAnsi="Arial"/>
          <w:kern w:val="28"/>
          <w:sz w:val="28"/>
          <w:lang w:eastAsia="ko-KR"/>
        </w:rPr>
        <w:t>setup for OFDMA</w:t>
      </w:r>
      <w:r w:rsidR="00643972">
        <w:rPr>
          <w:rFonts w:ascii="Arial" w:hAnsi="Arial"/>
          <w:kern w:val="28"/>
          <w:sz w:val="28"/>
          <w:lang w:eastAsia="ko-KR"/>
        </w:rPr>
        <w:t xml:space="preserve"> and LSSA</w:t>
      </w:r>
    </w:p>
    <w:p w:rsidR="0073736E" w:rsidRDefault="00DF7352" w:rsidP="00506435">
      <w:pPr>
        <w:spacing w:after="120" w:line="276" w:lineRule="auto"/>
        <w:jc w:val="both"/>
        <w:rPr>
          <w:sz w:val="22"/>
        </w:rPr>
      </w:pPr>
      <w:r>
        <w:rPr>
          <w:sz w:val="22"/>
        </w:rPr>
        <w:t xml:space="preserve">Localized subcarrier allocation is assumed for OFDMA transmission case.  </w:t>
      </w:r>
      <w:r w:rsidR="00BA63D4">
        <w:rPr>
          <w:sz w:val="22"/>
        </w:rPr>
        <w:t>For OFDMA transmission, each user occupies 1</w:t>
      </w:r>
      <w:r w:rsidR="00C87973">
        <w:rPr>
          <w:sz w:val="22"/>
        </w:rPr>
        <w:t xml:space="preserve"> </w:t>
      </w:r>
      <w:r w:rsidR="003A51ED">
        <w:rPr>
          <w:sz w:val="22"/>
        </w:rPr>
        <w:t>(</w:t>
      </w:r>
      <w:r w:rsidR="00F43B7A">
        <w:rPr>
          <w:sz w:val="22"/>
        </w:rPr>
        <w:t>or 2</w:t>
      </w:r>
      <w:r w:rsidR="003A51ED">
        <w:rPr>
          <w:sz w:val="22"/>
        </w:rPr>
        <w:t>)</w:t>
      </w:r>
      <w:r w:rsidR="00F43B7A">
        <w:rPr>
          <w:sz w:val="22"/>
        </w:rPr>
        <w:t xml:space="preserve"> </w:t>
      </w:r>
      <w:r w:rsidR="00BA63D4">
        <w:rPr>
          <w:sz w:val="22"/>
        </w:rPr>
        <w:t>PRB</w:t>
      </w:r>
      <w:r w:rsidR="001F55C7">
        <w:rPr>
          <w:sz w:val="22"/>
        </w:rPr>
        <w:t xml:space="preserve"> bandwidth</w:t>
      </w:r>
      <w:r w:rsidR="00BA63D4">
        <w:rPr>
          <w:sz w:val="22"/>
        </w:rPr>
        <w:t xml:space="preserve">, whereas the non-orthogonal scheme shares the </w:t>
      </w:r>
      <w:r w:rsidR="001F55C7">
        <w:rPr>
          <w:sz w:val="22"/>
        </w:rPr>
        <w:t xml:space="preserve">entire </w:t>
      </w:r>
      <w:r w:rsidR="00BA63D4">
        <w:rPr>
          <w:sz w:val="22"/>
        </w:rPr>
        <w:t>designated frequency and time resource</w:t>
      </w:r>
      <w:r w:rsidR="001F55C7">
        <w:rPr>
          <w:sz w:val="22"/>
        </w:rPr>
        <w:t xml:space="preserve"> for the system</w:t>
      </w:r>
      <w:r w:rsidR="00BC62C3">
        <w:rPr>
          <w:sz w:val="22"/>
        </w:rPr>
        <w:t xml:space="preserve">, </w:t>
      </w:r>
      <w:r w:rsidR="000C4C6B">
        <w:rPr>
          <w:sz w:val="22"/>
        </w:rPr>
        <w:t>as illustrated in figure 1</w:t>
      </w:r>
      <w:r w:rsidR="00BA63D4">
        <w:rPr>
          <w:sz w:val="22"/>
        </w:rPr>
        <w:t>.</w:t>
      </w:r>
      <w:r w:rsidR="00511063">
        <w:rPr>
          <w:sz w:val="22"/>
        </w:rPr>
        <w:t xml:space="preserve">  </w:t>
      </w:r>
      <w:r w:rsidR="00B13B30">
        <w:rPr>
          <w:sz w:val="22"/>
        </w:rPr>
        <w:t>A</w:t>
      </w:r>
      <w:r w:rsidR="00511063">
        <w:rPr>
          <w:sz w:val="22"/>
        </w:rPr>
        <w:t xml:space="preserve"> </w:t>
      </w:r>
      <w:r w:rsidR="00B13B30">
        <w:rPr>
          <w:sz w:val="22"/>
        </w:rPr>
        <w:t>2</w:t>
      </w:r>
      <w:r w:rsidR="009D4847">
        <w:rPr>
          <w:sz w:val="22"/>
        </w:rPr>
        <w:t>-dimensional</w:t>
      </w:r>
      <w:r w:rsidR="00B13B30">
        <w:rPr>
          <w:sz w:val="22"/>
        </w:rPr>
        <w:t xml:space="preserve"> </w:t>
      </w:r>
      <w:r w:rsidR="00511063">
        <w:rPr>
          <w:sz w:val="22"/>
        </w:rPr>
        <w:t>comparison</w:t>
      </w:r>
      <w:r w:rsidR="006A4F0D">
        <w:rPr>
          <w:sz w:val="22"/>
        </w:rPr>
        <w:t xml:space="preserve"> </w:t>
      </w:r>
      <w:r w:rsidR="00511063">
        <w:rPr>
          <w:sz w:val="22"/>
        </w:rPr>
        <w:t>of orthogonal vs non-orthogonal transmission scheme</w:t>
      </w:r>
      <w:r w:rsidR="006A4F0D">
        <w:rPr>
          <w:sz w:val="22"/>
        </w:rPr>
        <w:t>, in terms of resource allocation, for 12 user UL transmission case</w:t>
      </w:r>
      <w:r w:rsidR="009D4847">
        <w:rPr>
          <w:sz w:val="22"/>
        </w:rPr>
        <w:t xml:space="preserve"> is shown</w:t>
      </w:r>
      <w:r w:rsidR="00511063">
        <w:rPr>
          <w:sz w:val="22"/>
        </w:rPr>
        <w:t>.</w:t>
      </w:r>
    </w:p>
    <w:p w:rsidR="009D0AF6" w:rsidRDefault="000D61B7" w:rsidP="009D0AF6">
      <w:pPr>
        <w:keepNext/>
        <w:spacing w:after="120" w:line="276" w:lineRule="auto"/>
        <w:jc w:val="center"/>
      </w:pPr>
      <w:r>
        <w:object w:dxaOrig="3969" w:dyaOrig="43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75pt;height:247.5pt" o:ole="">
            <v:imagedata r:id="rId9" o:title=""/>
          </v:shape>
          <o:OLEObject Type="Embed" ProgID="Visio.Drawing.11" ShapeID="_x0000_i1025" DrawAspect="Content" ObjectID="_1584550411" r:id="rId10"/>
        </w:object>
      </w:r>
    </w:p>
    <w:p w:rsidR="009D0AF6" w:rsidRPr="005A2747" w:rsidRDefault="009D0AF6" w:rsidP="009D0AF6">
      <w:pPr>
        <w:pStyle w:val="ab"/>
        <w:jc w:val="center"/>
        <w:rPr>
          <w:sz w:val="22"/>
          <w:lang w:eastAsia="ko-KR"/>
        </w:rPr>
      </w:pPr>
      <w:r>
        <w:t xml:space="preserve">Figure </w:t>
      </w:r>
      <w:r>
        <w:fldChar w:fldCharType="begin"/>
      </w:r>
      <w:r>
        <w:instrText xml:space="preserve"> SEQ Figure \* ARABIC </w:instrText>
      </w:r>
      <w:r>
        <w:fldChar w:fldCharType="separate"/>
      </w:r>
      <w:r w:rsidR="00226E4F">
        <w:rPr>
          <w:noProof/>
        </w:rPr>
        <w:t>1</w:t>
      </w:r>
      <w:r>
        <w:fldChar w:fldCharType="end"/>
      </w:r>
      <w:r w:rsidR="007062F5">
        <w:t xml:space="preserve"> Comparison of orthogonal vs non-orthogonal user </w:t>
      </w:r>
      <w:r w:rsidR="00F8294C">
        <w:t>resource allocation schemes</w:t>
      </w:r>
    </w:p>
    <w:p w:rsidR="009D0AF6" w:rsidRPr="00F8294C" w:rsidRDefault="009D0AF6" w:rsidP="00506435">
      <w:pPr>
        <w:spacing w:after="120" w:line="276" w:lineRule="auto"/>
        <w:jc w:val="both"/>
        <w:rPr>
          <w:lang w:val="x-none" w:eastAsia="ko-KR"/>
        </w:rPr>
      </w:pPr>
    </w:p>
    <w:p w:rsidR="0083615E" w:rsidRDefault="00EF7F30" w:rsidP="0012548F">
      <w:pPr>
        <w:keepNext/>
        <w:numPr>
          <w:ilvl w:val="0"/>
          <w:numId w:val="15"/>
        </w:numPr>
        <w:tabs>
          <w:tab w:val="left" w:pos="0"/>
        </w:tabs>
        <w:spacing w:before="240" w:after="60" w:line="276" w:lineRule="auto"/>
        <w:jc w:val="both"/>
        <w:outlineLvl w:val="0"/>
        <w:rPr>
          <w:rFonts w:ascii="Arial" w:hAnsi="Arial"/>
          <w:kern w:val="28"/>
          <w:sz w:val="32"/>
          <w:lang w:eastAsia="ko-KR"/>
        </w:rPr>
      </w:pPr>
      <w:r>
        <w:rPr>
          <w:rFonts w:ascii="Arial" w:hAnsi="Arial"/>
          <w:kern w:val="28"/>
          <w:sz w:val="32"/>
          <w:lang w:eastAsia="ko-KR"/>
        </w:rPr>
        <w:lastRenderedPageBreak/>
        <w:t>Receiver</w:t>
      </w:r>
      <w:r w:rsidR="006A6BFB">
        <w:rPr>
          <w:rFonts w:ascii="Arial" w:hAnsi="Arial"/>
          <w:kern w:val="28"/>
          <w:sz w:val="32"/>
          <w:lang w:eastAsia="ko-KR"/>
        </w:rPr>
        <w:t xml:space="preserve"> design</w:t>
      </w:r>
      <w:r w:rsidR="00D85568">
        <w:rPr>
          <w:rFonts w:ascii="Arial" w:hAnsi="Arial"/>
          <w:kern w:val="28"/>
          <w:sz w:val="32"/>
          <w:lang w:eastAsia="ko-KR"/>
        </w:rPr>
        <w:t xml:space="preserve"> </w:t>
      </w:r>
      <w:r w:rsidR="00D94E37">
        <w:rPr>
          <w:rFonts w:ascii="Arial" w:hAnsi="Arial"/>
          <w:kern w:val="28"/>
          <w:sz w:val="32"/>
          <w:lang w:eastAsia="ko-KR"/>
        </w:rPr>
        <w:t>considerations</w:t>
      </w:r>
    </w:p>
    <w:p w:rsidR="00DF7352" w:rsidRPr="00B31CB2" w:rsidRDefault="00A1383B" w:rsidP="00DF7352">
      <w:pPr>
        <w:keepNext/>
        <w:numPr>
          <w:ilvl w:val="1"/>
          <w:numId w:val="15"/>
        </w:numPr>
        <w:tabs>
          <w:tab w:val="left" w:pos="0"/>
        </w:tabs>
        <w:spacing w:before="240" w:after="60" w:line="276" w:lineRule="auto"/>
        <w:jc w:val="both"/>
        <w:outlineLvl w:val="0"/>
        <w:rPr>
          <w:rFonts w:ascii="Arial" w:hAnsi="Arial"/>
          <w:kern w:val="28"/>
          <w:sz w:val="32"/>
          <w:lang w:eastAsia="ko-KR"/>
        </w:rPr>
      </w:pPr>
      <w:r>
        <w:rPr>
          <w:rFonts w:ascii="Arial" w:hAnsi="Arial"/>
          <w:kern w:val="28"/>
          <w:sz w:val="32"/>
          <w:lang w:eastAsia="ko-KR"/>
        </w:rPr>
        <w:t xml:space="preserve"> </w:t>
      </w:r>
      <w:r w:rsidR="005C33A3">
        <w:rPr>
          <w:rFonts w:ascii="Arial" w:hAnsi="Arial"/>
          <w:kern w:val="28"/>
          <w:sz w:val="32"/>
          <w:lang w:eastAsia="ko-KR"/>
        </w:rPr>
        <w:t xml:space="preserve">Modified ESE </w:t>
      </w:r>
    </w:p>
    <w:p w:rsidR="009E7A33" w:rsidRPr="00D32E7F" w:rsidRDefault="00084A33" w:rsidP="0012548F">
      <w:pPr>
        <w:spacing w:after="120" w:line="276" w:lineRule="auto"/>
        <w:jc w:val="both"/>
        <w:rPr>
          <w:sz w:val="22"/>
          <w:lang w:eastAsia="ko-KR"/>
        </w:rPr>
      </w:pPr>
      <w:r>
        <w:rPr>
          <w:sz w:val="22"/>
          <w:lang w:eastAsia="ko-KR"/>
        </w:rPr>
        <w:t xml:space="preserve">The </w:t>
      </w:r>
      <w:r w:rsidR="008D3716">
        <w:rPr>
          <w:sz w:val="22"/>
          <w:lang w:eastAsia="ko-KR"/>
        </w:rPr>
        <w:t>proposed NOMA scheme</w:t>
      </w:r>
      <w:r>
        <w:rPr>
          <w:sz w:val="22"/>
          <w:lang w:eastAsia="ko-KR"/>
        </w:rPr>
        <w:t xml:space="preserve"> uses low-rate </w:t>
      </w:r>
      <w:r w:rsidR="009528E3">
        <w:rPr>
          <w:sz w:val="22"/>
          <w:lang w:eastAsia="ko-KR"/>
        </w:rPr>
        <w:t xml:space="preserve">channel </w:t>
      </w:r>
      <w:r>
        <w:rPr>
          <w:sz w:val="22"/>
          <w:lang w:eastAsia="ko-KR"/>
        </w:rPr>
        <w:t>code along with user specific short permutation pattern</w:t>
      </w:r>
      <w:r w:rsidR="004B19E0">
        <w:rPr>
          <w:sz w:val="22"/>
          <w:lang w:eastAsia="ko-KR"/>
        </w:rPr>
        <w:t>, as a signature</w:t>
      </w:r>
      <w:r>
        <w:rPr>
          <w:sz w:val="22"/>
          <w:lang w:eastAsia="ko-KR"/>
        </w:rPr>
        <w:t xml:space="preserve">, which is predefined </w:t>
      </w:r>
      <w:r w:rsidR="004B19E0">
        <w:rPr>
          <w:sz w:val="22"/>
          <w:lang w:eastAsia="ko-KR"/>
        </w:rPr>
        <w:t>during</w:t>
      </w:r>
      <w:r>
        <w:rPr>
          <w:sz w:val="22"/>
          <w:lang w:eastAsia="ko-KR"/>
        </w:rPr>
        <w:t xml:space="preserve"> the RRC configuration state</w:t>
      </w:r>
      <w:r w:rsidR="004B19E0">
        <w:rPr>
          <w:sz w:val="22"/>
          <w:lang w:eastAsia="ko-KR"/>
        </w:rPr>
        <w:t xml:space="preserve"> [2]</w:t>
      </w:r>
      <w:r>
        <w:rPr>
          <w:sz w:val="22"/>
          <w:lang w:eastAsia="ko-KR"/>
        </w:rPr>
        <w:t xml:space="preserve">. </w:t>
      </w:r>
      <w:r w:rsidR="00A57224">
        <w:rPr>
          <w:sz w:val="22"/>
          <w:lang w:eastAsia="ko-KR"/>
        </w:rPr>
        <w:t xml:space="preserve"> </w:t>
      </w:r>
      <w:r w:rsidR="00BF28D0">
        <w:rPr>
          <w:sz w:val="22"/>
          <w:lang w:eastAsia="ko-KR"/>
        </w:rPr>
        <w:t>This s</w:t>
      </w:r>
      <w:r w:rsidR="00A57224" w:rsidRPr="00D32E7F">
        <w:rPr>
          <w:sz w:val="22"/>
          <w:lang w:eastAsia="ko-KR"/>
        </w:rPr>
        <w:t xml:space="preserve">ignature pattern </w:t>
      </w:r>
      <w:r w:rsidR="00BF28D0">
        <w:rPr>
          <w:sz w:val="22"/>
          <w:lang w:eastAsia="ko-KR"/>
        </w:rPr>
        <w:t xml:space="preserve">is unknown to other </w:t>
      </w:r>
      <w:r w:rsidR="00DB4FAB">
        <w:rPr>
          <w:sz w:val="22"/>
          <w:lang w:eastAsia="ko-KR"/>
        </w:rPr>
        <w:t xml:space="preserve">UL </w:t>
      </w:r>
      <w:r w:rsidR="00030292">
        <w:rPr>
          <w:sz w:val="22"/>
          <w:lang w:eastAsia="ko-KR"/>
        </w:rPr>
        <w:t>transmitter</w:t>
      </w:r>
      <w:r w:rsidR="00BF28D0">
        <w:rPr>
          <w:sz w:val="22"/>
          <w:lang w:eastAsia="ko-KR"/>
        </w:rPr>
        <w:t>s</w:t>
      </w:r>
      <w:r w:rsidR="00E273C6">
        <w:rPr>
          <w:sz w:val="22"/>
          <w:lang w:eastAsia="ko-KR"/>
        </w:rPr>
        <w:t xml:space="preserve">.  Although blind decoding of overlaid non-orthogonal signal </w:t>
      </w:r>
      <w:r w:rsidR="003E5FC4">
        <w:rPr>
          <w:sz w:val="22"/>
          <w:lang w:eastAsia="ko-KR"/>
        </w:rPr>
        <w:t>is</w:t>
      </w:r>
      <w:r w:rsidR="00E273C6">
        <w:rPr>
          <w:sz w:val="22"/>
          <w:lang w:eastAsia="ko-KR"/>
        </w:rPr>
        <w:t xml:space="preserve"> detected/decoded</w:t>
      </w:r>
      <w:r w:rsidR="003029C6">
        <w:rPr>
          <w:sz w:val="22"/>
          <w:lang w:eastAsia="ko-KR"/>
        </w:rPr>
        <w:t xml:space="preserve"> for user transmission activity</w:t>
      </w:r>
      <w:r w:rsidR="00E60DF6">
        <w:rPr>
          <w:sz w:val="22"/>
          <w:lang w:eastAsia="ko-KR"/>
        </w:rPr>
        <w:t xml:space="preserve">, </w:t>
      </w:r>
      <w:r w:rsidR="00E273C6">
        <w:rPr>
          <w:sz w:val="22"/>
          <w:lang w:eastAsia="ko-KR"/>
        </w:rPr>
        <w:t xml:space="preserve">the LLS simulation results, to be presented in the next section, assumes </w:t>
      </w:r>
      <w:r w:rsidR="00D74B41">
        <w:rPr>
          <w:sz w:val="22"/>
          <w:lang w:eastAsia="ko-KR"/>
        </w:rPr>
        <w:t xml:space="preserve">perfectly </w:t>
      </w:r>
      <w:r w:rsidR="00E44A70">
        <w:rPr>
          <w:sz w:val="22"/>
          <w:lang w:eastAsia="ko-KR"/>
        </w:rPr>
        <w:t>known user</w:t>
      </w:r>
      <w:r w:rsidR="003E5FC4">
        <w:rPr>
          <w:sz w:val="22"/>
          <w:lang w:eastAsia="ko-KR"/>
        </w:rPr>
        <w:t xml:space="preserve"> channel estimation</w:t>
      </w:r>
      <w:r w:rsidR="00E44A70">
        <w:rPr>
          <w:sz w:val="22"/>
          <w:lang w:eastAsia="ko-KR"/>
        </w:rPr>
        <w:t xml:space="preserve"> information and </w:t>
      </w:r>
      <w:r w:rsidR="00047511">
        <w:rPr>
          <w:sz w:val="22"/>
          <w:lang w:eastAsia="ko-KR"/>
        </w:rPr>
        <w:t xml:space="preserve">each </w:t>
      </w:r>
      <w:r w:rsidR="00E44A70">
        <w:rPr>
          <w:sz w:val="22"/>
          <w:lang w:eastAsia="ko-KR"/>
        </w:rPr>
        <w:t>signature pattern</w:t>
      </w:r>
      <w:r w:rsidR="00A57224" w:rsidRPr="00D32E7F">
        <w:rPr>
          <w:sz w:val="22"/>
          <w:lang w:eastAsia="ko-KR"/>
        </w:rPr>
        <w:t xml:space="preserve">. </w:t>
      </w:r>
      <w:r w:rsidR="00BF28D0">
        <w:rPr>
          <w:sz w:val="22"/>
          <w:lang w:eastAsia="ko-KR"/>
        </w:rPr>
        <w:t xml:space="preserve"> </w:t>
      </w:r>
      <w:r w:rsidR="004B19E0">
        <w:rPr>
          <w:sz w:val="22"/>
          <w:lang w:eastAsia="ko-KR"/>
        </w:rPr>
        <w:t xml:space="preserve">LSSA UL transmitter assumes parallel interference cancellation (SIC) type decoding algorithm </w:t>
      </w:r>
      <w:r w:rsidR="00B068B2">
        <w:rPr>
          <w:sz w:val="22"/>
          <w:lang w:eastAsia="ko-KR"/>
        </w:rPr>
        <w:t xml:space="preserve">like elementary signal estimator </w:t>
      </w:r>
      <w:r w:rsidR="00D74B41">
        <w:rPr>
          <w:sz w:val="22"/>
          <w:lang w:eastAsia="ko-KR"/>
        </w:rPr>
        <w:t>being</w:t>
      </w:r>
      <w:r w:rsidR="004B19E0">
        <w:rPr>
          <w:sz w:val="22"/>
          <w:lang w:eastAsia="ko-KR"/>
        </w:rPr>
        <w:t xml:space="preserve"> applied to the receiver</w:t>
      </w:r>
      <w:r w:rsidR="00FA1AF2">
        <w:rPr>
          <w:sz w:val="22"/>
          <w:lang w:eastAsia="ko-KR"/>
        </w:rPr>
        <w:t>, as shown in figure 2</w:t>
      </w:r>
      <w:r w:rsidR="004B19E0">
        <w:rPr>
          <w:sz w:val="22"/>
          <w:lang w:eastAsia="ko-KR"/>
        </w:rPr>
        <w:t xml:space="preserve">.  </w:t>
      </w:r>
    </w:p>
    <w:p w:rsidR="00181292" w:rsidRDefault="00932B1D" w:rsidP="00ED1D63">
      <w:pPr>
        <w:keepNext/>
        <w:spacing w:after="120" w:line="276" w:lineRule="auto"/>
        <w:jc w:val="center"/>
      </w:pPr>
      <w:r>
        <w:object w:dxaOrig="17430" w:dyaOrig="9511">
          <v:shape id="_x0000_i1026" type="#_x0000_t75" style="width:447.75pt;height:244.5pt" o:ole="">
            <v:imagedata r:id="rId11" o:title=""/>
          </v:shape>
          <o:OLEObject Type="Embed" ProgID="Visio.Drawing.15" ShapeID="_x0000_i1026" DrawAspect="Content" ObjectID="_1584550412" r:id="rId12"/>
        </w:object>
      </w:r>
    </w:p>
    <w:p w:rsidR="00181292" w:rsidRDefault="00181292" w:rsidP="0012548F">
      <w:pPr>
        <w:pStyle w:val="ab"/>
        <w:spacing w:line="276" w:lineRule="auto"/>
        <w:jc w:val="center"/>
        <w:rPr>
          <w:lang w:eastAsia="ko-KR"/>
        </w:rPr>
      </w:pPr>
      <w:r>
        <w:t xml:space="preserve">Figure </w:t>
      </w:r>
      <w:r>
        <w:fldChar w:fldCharType="begin"/>
      </w:r>
      <w:r>
        <w:instrText xml:space="preserve"> SEQ Figure \* ARABIC </w:instrText>
      </w:r>
      <w:r>
        <w:fldChar w:fldCharType="separate"/>
      </w:r>
      <w:r w:rsidR="00226E4F">
        <w:rPr>
          <w:noProof/>
        </w:rPr>
        <w:t>2</w:t>
      </w:r>
      <w:r>
        <w:fldChar w:fldCharType="end"/>
      </w:r>
      <w:r>
        <w:t xml:space="preserve"> </w:t>
      </w:r>
      <w:r w:rsidR="00811B22">
        <w:t>E</w:t>
      </w:r>
      <w:r w:rsidR="00840423">
        <w:t xml:space="preserve">xample of LSSA transmitter </w:t>
      </w:r>
      <w:r w:rsidR="00811B22">
        <w:t xml:space="preserve">and receiver </w:t>
      </w:r>
      <w:r w:rsidR="00840423">
        <w:t>structure</w:t>
      </w:r>
    </w:p>
    <w:p w:rsidR="00B068B2" w:rsidRDefault="00B068B2" w:rsidP="0012548F">
      <w:pPr>
        <w:spacing w:after="120" w:line="276" w:lineRule="auto"/>
        <w:jc w:val="both"/>
        <w:rPr>
          <w:sz w:val="22"/>
          <w:lang w:eastAsia="ko-KR"/>
        </w:rPr>
      </w:pPr>
      <w:r>
        <w:rPr>
          <w:sz w:val="22"/>
          <w:lang w:eastAsia="ko-KR"/>
        </w:rPr>
        <w:t>Since all the PUSCH payload</w:t>
      </w:r>
      <w:r w:rsidR="00A926ED">
        <w:rPr>
          <w:sz w:val="22"/>
          <w:lang w:eastAsia="ko-KR"/>
        </w:rPr>
        <w:t xml:space="preserve"> data</w:t>
      </w:r>
      <w:r>
        <w:rPr>
          <w:sz w:val="22"/>
          <w:lang w:eastAsia="ko-KR"/>
        </w:rPr>
        <w:t xml:space="preserve"> </w:t>
      </w:r>
      <w:r w:rsidR="00A926ED">
        <w:rPr>
          <w:sz w:val="22"/>
          <w:lang w:eastAsia="ko-KR"/>
        </w:rPr>
        <w:t>are channel encoded with</w:t>
      </w:r>
      <w:r>
        <w:rPr>
          <w:sz w:val="22"/>
          <w:lang w:eastAsia="ko-KR"/>
        </w:rPr>
        <w:t xml:space="preserve"> CRC, the cyclic redundancy check procedure can aid the ESE iteration process.  </w:t>
      </w:r>
      <w:r w:rsidR="00EA4C56">
        <w:rPr>
          <w:sz w:val="22"/>
          <w:lang w:eastAsia="ko-KR"/>
        </w:rPr>
        <w:t>The conventional way to</w:t>
      </w:r>
      <w:r w:rsidR="00DD11C2">
        <w:rPr>
          <w:sz w:val="22"/>
          <w:lang w:eastAsia="ko-KR"/>
        </w:rPr>
        <w:t xml:space="preserve"> subtract inter-user signal was via soft cancellation of LLR signals in the received LLR signal.  </w:t>
      </w:r>
      <w:r w:rsidR="00C70074">
        <w:rPr>
          <w:sz w:val="22"/>
          <w:lang w:eastAsia="ko-KR"/>
        </w:rPr>
        <w:t>This is a default setting for typical</w:t>
      </w:r>
      <w:r w:rsidR="00B17BB6">
        <w:rPr>
          <w:sz w:val="22"/>
          <w:lang w:eastAsia="ko-KR"/>
        </w:rPr>
        <w:t xml:space="preserve"> ESE</w:t>
      </w:r>
      <w:r w:rsidR="00C70074">
        <w:rPr>
          <w:sz w:val="22"/>
          <w:lang w:eastAsia="ko-KR"/>
        </w:rPr>
        <w:t xml:space="preserve"> inter UE interference cancellation procedure.  </w:t>
      </w:r>
      <w:r w:rsidR="00DD11C2">
        <w:rPr>
          <w:sz w:val="22"/>
          <w:lang w:eastAsia="ko-KR"/>
        </w:rPr>
        <w:t xml:space="preserve">However, if at least one of the targeted user is CRC checked, the receiver can regenerate the exact channel convoluted transmitted </w:t>
      </w:r>
      <w:r w:rsidR="00C70074">
        <w:rPr>
          <w:sz w:val="22"/>
          <w:lang w:eastAsia="ko-KR"/>
        </w:rPr>
        <w:t xml:space="preserve">CRC checked UE </w:t>
      </w:r>
      <w:r w:rsidR="00DD11C2">
        <w:rPr>
          <w:sz w:val="22"/>
          <w:lang w:eastAsia="ko-KR"/>
        </w:rPr>
        <w:t xml:space="preserve">signal, </w:t>
      </w:r>
      <w:r w:rsidR="00E82DDD">
        <w:rPr>
          <w:sz w:val="22"/>
          <w:lang w:eastAsia="ko-KR"/>
        </w:rPr>
        <w:t xml:space="preserve">and, </w:t>
      </w:r>
      <w:r w:rsidR="00DD11C2">
        <w:rPr>
          <w:sz w:val="22"/>
          <w:lang w:eastAsia="ko-KR"/>
        </w:rPr>
        <w:t xml:space="preserve">thus, </w:t>
      </w:r>
      <w:r w:rsidR="00F22CEA">
        <w:rPr>
          <w:sz w:val="22"/>
          <w:lang w:eastAsia="ko-KR"/>
        </w:rPr>
        <w:t xml:space="preserve">the gNB can completely eliminate </w:t>
      </w:r>
      <w:r w:rsidR="00DD11C2">
        <w:rPr>
          <w:sz w:val="22"/>
          <w:lang w:eastAsia="ko-KR"/>
        </w:rPr>
        <w:t xml:space="preserve">the </w:t>
      </w:r>
      <w:r w:rsidR="00F22CEA">
        <w:rPr>
          <w:sz w:val="22"/>
          <w:lang w:eastAsia="ko-KR"/>
        </w:rPr>
        <w:t xml:space="preserve">already </w:t>
      </w:r>
      <w:r w:rsidR="00E82DDD">
        <w:rPr>
          <w:sz w:val="22"/>
          <w:lang w:eastAsia="ko-KR"/>
        </w:rPr>
        <w:t>CRC checked UE’s signal from the received signal.</w:t>
      </w:r>
      <w:r w:rsidR="002119F6">
        <w:rPr>
          <w:sz w:val="22"/>
          <w:lang w:eastAsia="ko-KR"/>
        </w:rPr>
        <w:t xml:space="preserve">  This type of modification </w:t>
      </w:r>
      <w:r w:rsidR="001605A1">
        <w:rPr>
          <w:sz w:val="22"/>
          <w:lang w:eastAsia="ko-KR"/>
        </w:rPr>
        <w:t xml:space="preserve">can potentially </w:t>
      </w:r>
      <w:r w:rsidR="002119F6">
        <w:rPr>
          <w:sz w:val="22"/>
          <w:lang w:eastAsia="ko-KR"/>
        </w:rPr>
        <w:t>lead to not only reduced decoding latency</w:t>
      </w:r>
      <w:r w:rsidR="001D3CD2">
        <w:rPr>
          <w:sz w:val="22"/>
          <w:lang w:eastAsia="ko-KR"/>
        </w:rPr>
        <w:t xml:space="preserve"> (</w:t>
      </w:r>
      <w:r w:rsidR="001F50A2">
        <w:rPr>
          <w:sz w:val="22"/>
          <w:lang w:eastAsia="ko-KR"/>
        </w:rPr>
        <w:t>both the number of UEs</w:t>
      </w:r>
      <w:r w:rsidR="00180DE6">
        <w:rPr>
          <w:sz w:val="22"/>
          <w:lang w:eastAsia="ko-KR"/>
        </w:rPr>
        <w:t xml:space="preserve"> to be decoded</w:t>
      </w:r>
      <w:r w:rsidR="001F50A2">
        <w:rPr>
          <w:sz w:val="22"/>
          <w:lang w:eastAsia="ko-KR"/>
        </w:rPr>
        <w:t xml:space="preserve"> and the </w:t>
      </w:r>
      <w:r w:rsidR="002119F6">
        <w:rPr>
          <w:sz w:val="22"/>
          <w:lang w:eastAsia="ko-KR"/>
        </w:rPr>
        <w:t xml:space="preserve">number of </w:t>
      </w:r>
      <w:r w:rsidR="00BE09C5">
        <w:rPr>
          <w:sz w:val="22"/>
          <w:lang w:eastAsia="ko-KR"/>
        </w:rPr>
        <w:t xml:space="preserve">decoding </w:t>
      </w:r>
      <w:r w:rsidR="002119F6">
        <w:rPr>
          <w:sz w:val="22"/>
          <w:lang w:eastAsia="ko-KR"/>
        </w:rPr>
        <w:t>iterati</w:t>
      </w:r>
      <w:r w:rsidR="00102016">
        <w:rPr>
          <w:sz w:val="22"/>
          <w:lang w:eastAsia="ko-KR"/>
        </w:rPr>
        <w:t>on</w:t>
      </w:r>
      <w:r w:rsidR="001D3CD2">
        <w:rPr>
          <w:sz w:val="22"/>
          <w:lang w:eastAsia="ko-KR"/>
        </w:rPr>
        <w:t>)</w:t>
      </w:r>
      <w:r w:rsidR="002119F6">
        <w:rPr>
          <w:sz w:val="22"/>
          <w:lang w:eastAsia="ko-KR"/>
        </w:rPr>
        <w:t xml:space="preserve"> but also</w:t>
      </w:r>
      <w:r w:rsidR="001D3CD2">
        <w:rPr>
          <w:sz w:val="22"/>
          <w:lang w:eastAsia="ko-KR"/>
        </w:rPr>
        <w:t xml:space="preserve"> overall </w:t>
      </w:r>
      <w:r w:rsidR="001E3C3A">
        <w:rPr>
          <w:sz w:val="22"/>
          <w:lang w:eastAsia="ko-KR"/>
        </w:rPr>
        <w:t xml:space="preserve">average </w:t>
      </w:r>
      <w:r w:rsidR="001D3CD2">
        <w:rPr>
          <w:sz w:val="22"/>
          <w:lang w:eastAsia="ko-KR"/>
        </w:rPr>
        <w:t>BLER</w:t>
      </w:r>
      <w:r w:rsidR="002119F6">
        <w:rPr>
          <w:sz w:val="22"/>
          <w:lang w:eastAsia="ko-KR"/>
        </w:rPr>
        <w:t xml:space="preserve"> perfor</w:t>
      </w:r>
      <w:r w:rsidR="00A776A2">
        <w:rPr>
          <w:sz w:val="22"/>
          <w:lang w:eastAsia="ko-KR"/>
        </w:rPr>
        <w:t xml:space="preserve">mance enhancement.  </w:t>
      </w:r>
      <w:r w:rsidR="0067764D">
        <w:rPr>
          <w:sz w:val="22"/>
          <w:lang w:eastAsia="ko-KR"/>
        </w:rPr>
        <w:t xml:space="preserve">If OFDM is selected waveform for UL transmission, all the </w:t>
      </w:r>
      <w:r w:rsidR="00A20509">
        <w:rPr>
          <w:sz w:val="22"/>
          <w:lang w:eastAsia="ko-KR"/>
        </w:rPr>
        <w:t xml:space="preserve">signal processing </w:t>
      </w:r>
      <w:r w:rsidR="00B518A0">
        <w:rPr>
          <w:sz w:val="22"/>
          <w:lang w:eastAsia="ko-KR"/>
        </w:rPr>
        <w:t>steps</w:t>
      </w:r>
      <w:r w:rsidR="0067764D">
        <w:rPr>
          <w:sz w:val="22"/>
          <w:lang w:eastAsia="ko-KR"/>
        </w:rPr>
        <w:t xml:space="preserve"> </w:t>
      </w:r>
      <w:r w:rsidR="00A20509">
        <w:rPr>
          <w:sz w:val="22"/>
          <w:lang w:eastAsia="ko-KR"/>
        </w:rPr>
        <w:t xml:space="preserve">shown in </w:t>
      </w:r>
      <w:r w:rsidR="008D3716">
        <w:rPr>
          <w:sz w:val="22"/>
          <w:lang w:eastAsia="ko-KR"/>
        </w:rPr>
        <w:t>f</w:t>
      </w:r>
      <w:r w:rsidR="00A20509">
        <w:rPr>
          <w:sz w:val="22"/>
          <w:lang w:eastAsia="ko-KR"/>
        </w:rPr>
        <w:t xml:space="preserve">igure 2 </w:t>
      </w:r>
      <w:r w:rsidR="00FC6F89">
        <w:rPr>
          <w:sz w:val="22"/>
          <w:lang w:eastAsia="ko-KR"/>
        </w:rPr>
        <w:t>are</w:t>
      </w:r>
      <w:r w:rsidR="00A20509">
        <w:rPr>
          <w:sz w:val="22"/>
          <w:lang w:eastAsia="ko-KR"/>
        </w:rPr>
        <w:t xml:space="preserve"> contained in the frequency domain.</w:t>
      </w:r>
    </w:p>
    <w:p w:rsidR="00291FA9" w:rsidRPr="00B31CB2" w:rsidRDefault="00291FA9" w:rsidP="00291FA9">
      <w:pPr>
        <w:keepNext/>
        <w:numPr>
          <w:ilvl w:val="0"/>
          <w:numId w:val="15"/>
        </w:numPr>
        <w:tabs>
          <w:tab w:val="left" w:pos="0"/>
        </w:tabs>
        <w:spacing w:before="240" w:after="60" w:line="276" w:lineRule="auto"/>
        <w:jc w:val="both"/>
        <w:outlineLvl w:val="0"/>
        <w:rPr>
          <w:rFonts w:ascii="Arial" w:hAnsi="Arial"/>
          <w:kern w:val="28"/>
          <w:sz w:val="32"/>
          <w:lang w:eastAsia="ko-KR"/>
        </w:rPr>
      </w:pPr>
      <w:r>
        <w:rPr>
          <w:rFonts w:ascii="Arial" w:hAnsi="Arial"/>
          <w:kern w:val="28"/>
          <w:sz w:val="32"/>
          <w:lang w:eastAsia="ko-KR"/>
        </w:rPr>
        <w:t>L</w:t>
      </w:r>
      <w:r w:rsidR="00235156">
        <w:rPr>
          <w:rFonts w:ascii="Arial" w:hAnsi="Arial"/>
          <w:kern w:val="28"/>
          <w:sz w:val="32"/>
          <w:lang w:eastAsia="ko-KR"/>
        </w:rPr>
        <w:t>ink level simulation results</w:t>
      </w:r>
      <w:r>
        <w:rPr>
          <w:rFonts w:ascii="Arial" w:hAnsi="Arial"/>
          <w:kern w:val="28"/>
          <w:sz w:val="32"/>
          <w:lang w:eastAsia="ko-KR"/>
        </w:rPr>
        <w:t xml:space="preserve"> </w:t>
      </w:r>
    </w:p>
    <w:p w:rsidR="00CA4689" w:rsidRPr="002E6F06" w:rsidRDefault="002E6F06" w:rsidP="00291FA9">
      <w:pPr>
        <w:spacing w:after="120" w:line="276" w:lineRule="auto"/>
        <w:jc w:val="both"/>
        <w:rPr>
          <w:sz w:val="22"/>
          <w:lang w:eastAsia="ko-KR"/>
        </w:rPr>
      </w:pPr>
      <w:r w:rsidRPr="002E6F06">
        <w:rPr>
          <w:sz w:val="22"/>
          <w:lang w:eastAsia="ko-KR"/>
        </w:rPr>
        <w:t xml:space="preserve">In this section, </w:t>
      </w:r>
      <w:r w:rsidR="00B9623C">
        <w:rPr>
          <w:sz w:val="22"/>
          <w:lang w:eastAsia="ko-KR"/>
        </w:rPr>
        <w:t xml:space="preserve">uplink LLS performance of OFDMA and LSSA are compared.  </w:t>
      </w:r>
      <w:r w:rsidR="00E9208E">
        <w:rPr>
          <w:sz w:val="22"/>
          <w:lang w:eastAsia="ko-KR"/>
        </w:rPr>
        <w:t xml:space="preserve">The receiver antenna configuration is fixed to </w:t>
      </w:r>
      <w:r w:rsidR="00D26BAA">
        <w:rPr>
          <w:sz w:val="22"/>
          <w:lang w:eastAsia="ko-KR"/>
        </w:rPr>
        <w:t>4</w:t>
      </w:r>
      <w:r w:rsidR="00E9208E">
        <w:rPr>
          <w:sz w:val="22"/>
          <w:lang w:eastAsia="ko-KR"/>
        </w:rPr>
        <w:t xml:space="preserve">.  </w:t>
      </w:r>
      <w:r w:rsidR="009D5B99">
        <w:rPr>
          <w:sz w:val="22"/>
          <w:lang w:eastAsia="ko-KR"/>
        </w:rPr>
        <w:t>Channel model is TDL-</w:t>
      </w:r>
      <w:r w:rsidR="00D26BAA">
        <w:rPr>
          <w:sz w:val="22"/>
          <w:lang w:eastAsia="ko-KR"/>
        </w:rPr>
        <w:t>A</w:t>
      </w:r>
      <w:r w:rsidR="009D5B99">
        <w:rPr>
          <w:sz w:val="22"/>
          <w:lang w:eastAsia="ko-KR"/>
        </w:rPr>
        <w:t xml:space="preserve"> type with delay spread of DS=</w:t>
      </w:r>
      <w:r w:rsidR="00D26BAA">
        <w:rPr>
          <w:sz w:val="22"/>
          <w:lang w:eastAsia="ko-KR"/>
        </w:rPr>
        <w:t>30</w:t>
      </w:r>
      <w:r w:rsidR="009D5B99">
        <w:rPr>
          <w:sz w:val="22"/>
          <w:lang w:eastAsia="ko-KR"/>
        </w:rPr>
        <w:t xml:space="preserve">ns. </w:t>
      </w:r>
      <w:r w:rsidR="00C422A4">
        <w:rPr>
          <w:sz w:val="22"/>
          <w:lang w:eastAsia="ko-KR"/>
        </w:rPr>
        <w:t xml:space="preserve"> </w:t>
      </w:r>
      <w:r w:rsidR="00244927">
        <w:rPr>
          <w:sz w:val="22"/>
          <w:lang w:eastAsia="ko-KR"/>
        </w:rPr>
        <w:t xml:space="preserve">The average total received power </w:t>
      </w:r>
      <w:r w:rsidR="00C61736">
        <w:rPr>
          <w:sz w:val="22"/>
          <w:lang w:eastAsia="ko-KR"/>
        </w:rPr>
        <w:t xml:space="preserve">per UE (equal SNR) </w:t>
      </w:r>
      <w:r w:rsidR="00244927">
        <w:rPr>
          <w:sz w:val="22"/>
          <w:lang w:eastAsia="ko-KR"/>
        </w:rPr>
        <w:t xml:space="preserve">is kept the same, and the SNR is defined </w:t>
      </w:r>
      <w:r w:rsidR="0066617E">
        <w:rPr>
          <w:sz w:val="22"/>
          <w:lang w:eastAsia="ko-KR"/>
        </w:rPr>
        <w:t xml:space="preserve">per UE transmit power </w:t>
      </w:r>
      <w:r w:rsidR="00244927">
        <w:rPr>
          <w:sz w:val="22"/>
          <w:lang w:eastAsia="ko-KR"/>
        </w:rPr>
        <w:t>over noise power in the given bandwidth.</w:t>
      </w:r>
    </w:p>
    <w:p w:rsidR="00CA4689" w:rsidRPr="00B31CB2" w:rsidRDefault="004348AB" w:rsidP="00CA4689">
      <w:pPr>
        <w:keepNext/>
        <w:numPr>
          <w:ilvl w:val="1"/>
          <w:numId w:val="15"/>
        </w:numPr>
        <w:tabs>
          <w:tab w:val="left" w:pos="0"/>
        </w:tabs>
        <w:spacing w:before="240" w:after="60" w:line="276" w:lineRule="auto"/>
        <w:jc w:val="both"/>
        <w:outlineLvl w:val="0"/>
        <w:rPr>
          <w:rFonts w:ascii="Arial" w:hAnsi="Arial"/>
          <w:kern w:val="28"/>
          <w:sz w:val="32"/>
          <w:lang w:eastAsia="ko-KR"/>
        </w:rPr>
      </w:pPr>
      <w:r>
        <w:rPr>
          <w:rFonts w:ascii="Arial" w:hAnsi="Arial"/>
          <w:kern w:val="28"/>
          <w:sz w:val="32"/>
          <w:lang w:eastAsia="ko-KR"/>
        </w:rPr>
        <w:lastRenderedPageBreak/>
        <w:t xml:space="preserve">mMTC scenario </w:t>
      </w:r>
    </w:p>
    <w:p w:rsidR="00B84FE0" w:rsidRDefault="003360EE" w:rsidP="003360EE">
      <w:pPr>
        <w:keepNext/>
        <w:spacing w:after="120" w:line="276" w:lineRule="auto"/>
        <w:rPr>
          <w:sz w:val="22"/>
          <w:lang w:eastAsia="ko-KR"/>
        </w:rPr>
      </w:pPr>
      <w:r w:rsidRPr="002E6F06">
        <w:rPr>
          <w:sz w:val="22"/>
          <w:lang w:eastAsia="ko-KR"/>
        </w:rPr>
        <w:t>Following figure</w:t>
      </w:r>
      <w:r w:rsidR="004077F8">
        <w:rPr>
          <w:sz w:val="22"/>
          <w:lang w:eastAsia="ko-KR"/>
        </w:rPr>
        <w:t>s</w:t>
      </w:r>
      <w:r w:rsidR="00925ACC">
        <w:rPr>
          <w:sz w:val="22"/>
          <w:lang w:eastAsia="ko-KR"/>
        </w:rPr>
        <w:t xml:space="preserve"> 3, 4 and 5</w:t>
      </w:r>
      <w:r w:rsidRPr="002E6F06">
        <w:rPr>
          <w:sz w:val="22"/>
          <w:lang w:eastAsia="ko-KR"/>
        </w:rPr>
        <w:t xml:space="preserve"> show BLER curves </w:t>
      </w:r>
      <w:r w:rsidR="003A486E">
        <w:rPr>
          <w:sz w:val="22"/>
          <w:lang w:eastAsia="ko-KR"/>
        </w:rPr>
        <w:t>with total of 864 available REs</w:t>
      </w:r>
      <w:r w:rsidR="005B0172">
        <w:rPr>
          <w:sz w:val="22"/>
          <w:lang w:eastAsia="ko-KR"/>
        </w:rPr>
        <w:t xml:space="preserve"> for mMTC scenario</w:t>
      </w:r>
      <w:r w:rsidR="003A486E">
        <w:rPr>
          <w:sz w:val="22"/>
          <w:lang w:eastAsia="ko-KR"/>
        </w:rPr>
        <w:t xml:space="preserve">.  </w:t>
      </w:r>
      <w:r w:rsidR="006E55D8">
        <w:rPr>
          <w:sz w:val="22"/>
          <w:lang w:eastAsia="ko-KR"/>
        </w:rPr>
        <w:t xml:space="preserve">The number of REs are derived from the condition that 2 OFDM symbols out of 14 are allocated for DMRS.  </w:t>
      </w:r>
      <w:r w:rsidR="00AE4E68">
        <w:rPr>
          <w:sz w:val="22"/>
          <w:lang w:eastAsia="ko-KR"/>
        </w:rPr>
        <w:t xml:space="preserve">Thus, 12 OFDM symbols with 6 PRB bandwidth can be used for data transmission.  </w:t>
      </w:r>
      <w:r w:rsidR="00862DF1">
        <w:rPr>
          <w:sz w:val="22"/>
          <w:lang w:eastAsia="ko-KR"/>
        </w:rPr>
        <w:t xml:space="preserve">For </w:t>
      </w:r>
      <w:r w:rsidR="000A0E67">
        <w:rPr>
          <w:sz w:val="22"/>
          <w:lang w:eastAsia="ko-KR"/>
        </w:rPr>
        <w:t>20 bytes</w:t>
      </w:r>
      <w:r w:rsidR="00F66239">
        <w:rPr>
          <w:sz w:val="22"/>
          <w:lang w:eastAsia="ko-KR"/>
        </w:rPr>
        <w:t xml:space="preserve"> payload</w:t>
      </w:r>
      <w:r w:rsidR="000A0E67">
        <w:rPr>
          <w:sz w:val="22"/>
          <w:lang w:eastAsia="ko-KR"/>
        </w:rPr>
        <w:t xml:space="preserve"> </w:t>
      </w:r>
      <w:r w:rsidR="00862DF1">
        <w:rPr>
          <w:sz w:val="22"/>
          <w:lang w:eastAsia="ko-KR"/>
        </w:rPr>
        <w:t>OMA, QPSK modulation and LDPC channel coding rate of R=0.56 is chosen to get a reasonable performance</w:t>
      </w:r>
      <w:r w:rsidRPr="002E6F06">
        <w:rPr>
          <w:sz w:val="22"/>
          <w:lang w:eastAsia="ko-KR"/>
        </w:rPr>
        <w:t xml:space="preserve">. </w:t>
      </w:r>
      <w:r w:rsidR="007E308C">
        <w:rPr>
          <w:sz w:val="22"/>
          <w:lang w:eastAsia="ko-KR"/>
        </w:rPr>
        <w:t xml:space="preserve">Since 1 PRB is allocated for 1 UE, a total of 6 UEs can be multiplexed for OMA scheme.  </w:t>
      </w:r>
      <w:r w:rsidR="001E6F59">
        <w:rPr>
          <w:sz w:val="22"/>
          <w:lang w:eastAsia="ko-KR"/>
        </w:rPr>
        <w:t xml:space="preserve">For </w:t>
      </w:r>
      <w:r w:rsidR="00077753">
        <w:rPr>
          <w:sz w:val="22"/>
          <w:lang w:eastAsia="ko-KR"/>
        </w:rPr>
        <w:t>20 bytes</w:t>
      </w:r>
      <w:r w:rsidR="00F66239">
        <w:rPr>
          <w:sz w:val="22"/>
          <w:lang w:eastAsia="ko-KR"/>
        </w:rPr>
        <w:t xml:space="preserve"> payload</w:t>
      </w:r>
      <w:r w:rsidR="00077753">
        <w:rPr>
          <w:sz w:val="22"/>
          <w:lang w:eastAsia="ko-KR"/>
        </w:rPr>
        <w:t xml:space="preserve"> </w:t>
      </w:r>
      <w:r w:rsidR="001E6F59">
        <w:rPr>
          <w:sz w:val="22"/>
          <w:lang w:eastAsia="ko-KR"/>
        </w:rPr>
        <w:t xml:space="preserve">LSSA, bit-level spreading factor of 2, channel coding rate of R=0.1852 is applied, regardless of number of </w:t>
      </w:r>
      <w:r w:rsidR="007E308C">
        <w:rPr>
          <w:sz w:val="22"/>
          <w:lang w:eastAsia="ko-KR"/>
        </w:rPr>
        <w:t xml:space="preserve">UL </w:t>
      </w:r>
      <w:r w:rsidR="001E6F59">
        <w:rPr>
          <w:sz w:val="22"/>
          <w:lang w:eastAsia="ko-KR"/>
        </w:rPr>
        <w:t xml:space="preserve">multiplexed UEs.  </w:t>
      </w:r>
      <w:r w:rsidR="007E308C">
        <w:rPr>
          <w:sz w:val="22"/>
          <w:lang w:eastAsia="ko-KR"/>
        </w:rPr>
        <w:t>The number of multiplexed UEs range from 1 up to 30.</w:t>
      </w:r>
      <w:r w:rsidR="001E6F59">
        <w:rPr>
          <w:sz w:val="22"/>
          <w:lang w:eastAsia="ko-KR"/>
        </w:rPr>
        <w:t xml:space="preserve"> </w:t>
      </w:r>
    </w:p>
    <w:p w:rsidR="003360EE" w:rsidRDefault="00744B0D" w:rsidP="003360EE">
      <w:pPr>
        <w:keepNext/>
        <w:spacing w:after="120" w:line="276" w:lineRule="auto"/>
        <w:rPr>
          <w:lang w:eastAsia="ko-KR"/>
        </w:rPr>
      </w:pPr>
      <w:r>
        <w:rPr>
          <w:sz w:val="22"/>
          <w:lang w:eastAsia="ko-KR"/>
        </w:rPr>
        <w:t xml:space="preserve">For the payload size of 20 bytes, spectral efficiency is very low such that 1 UE transmission of LSSA corresponds to bits/RE of 0.1852. </w:t>
      </w:r>
      <w:r w:rsidR="00E237E0">
        <w:rPr>
          <w:sz w:val="22"/>
          <w:lang w:eastAsia="ko-KR"/>
        </w:rPr>
        <w:t xml:space="preserve"> </w:t>
      </w:r>
      <w:r w:rsidR="00C25767">
        <w:rPr>
          <w:sz w:val="22"/>
          <w:lang w:eastAsia="ko-KR"/>
        </w:rPr>
        <w:t>As shown in figure 3, a</w:t>
      </w:r>
      <w:r w:rsidR="003360EE" w:rsidRPr="002E6F06">
        <w:rPr>
          <w:sz w:val="22"/>
          <w:lang w:eastAsia="ko-KR"/>
        </w:rPr>
        <w:t xml:space="preserve"> significant performance gain of LSSA over OFDMA is </w:t>
      </w:r>
      <w:r w:rsidR="00C25767">
        <w:rPr>
          <w:sz w:val="22"/>
          <w:lang w:eastAsia="ko-KR"/>
        </w:rPr>
        <w:t>observed</w:t>
      </w:r>
      <w:r w:rsidR="005D10E5">
        <w:rPr>
          <w:sz w:val="22"/>
          <w:lang w:eastAsia="ko-KR"/>
        </w:rPr>
        <w:t xml:space="preserve">.  </w:t>
      </w:r>
      <w:r w:rsidR="008B3A34">
        <w:rPr>
          <w:sz w:val="22"/>
          <w:lang w:eastAsia="ko-KR"/>
        </w:rPr>
        <w:t>In the SNR at Rx case, about -</w:t>
      </w:r>
      <w:r w:rsidR="000C4DF9">
        <w:rPr>
          <w:sz w:val="22"/>
          <w:lang w:eastAsia="ko-KR"/>
        </w:rPr>
        <w:t>0</w:t>
      </w:r>
      <w:r w:rsidR="008B3A34">
        <w:rPr>
          <w:sz w:val="22"/>
          <w:lang w:eastAsia="ko-KR"/>
        </w:rPr>
        <w:t>.</w:t>
      </w:r>
      <w:r w:rsidR="000C4DF9">
        <w:rPr>
          <w:sz w:val="22"/>
          <w:lang w:eastAsia="ko-KR"/>
        </w:rPr>
        <w:t>5</w:t>
      </w:r>
      <w:r w:rsidR="008B3A34">
        <w:rPr>
          <w:sz w:val="22"/>
          <w:lang w:eastAsia="ko-KR"/>
        </w:rPr>
        <w:t>dB SNR is required to achieve the target 10% BLER</w:t>
      </w:r>
      <w:r w:rsidR="008638CB">
        <w:rPr>
          <w:sz w:val="22"/>
          <w:lang w:eastAsia="ko-KR"/>
        </w:rPr>
        <w:t xml:space="preserve"> for </w:t>
      </w:r>
      <w:r w:rsidR="00A23A0A">
        <w:rPr>
          <w:sz w:val="22"/>
          <w:lang w:eastAsia="ko-KR"/>
        </w:rPr>
        <w:t>6 UE</w:t>
      </w:r>
      <w:r w:rsidR="005E54A8">
        <w:rPr>
          <w:sz w:val="22"/>
          <w:lang w:eastAsia="ko-KR"/>
        </w:rPr>
        <w:t>s</w:t>
      </w:r>
      <w:r w:rsidR="00A23A0A">
        <w:rPr>
          <w:sz w:val="22"/>
          <w:lang w:eastAsia="ko-KR"/>
        </w:rPr>
        <w:t xml:space="preserve"> multiplexing</w:t>
      </w:r>
      <w:r w:rsidR="003A46E9">
        <w:rPr>
          <w:sz w:val="22"/>
          <w:lang w:eastAsia="ko-KR"/>
        </w:rPr>
        <w:t xml:space="preserve"> with</w:t>
      </w:r>
      <w:r w:rsidR="00A23A0A">
        <w:rPr>
          <w:sz w:val="22"/>
          <w:lang w:eastAsia="ko-KR"/>
        </w:rPr>
        <w:t xml:space="preserve"> </w:t>
      </w:r>
      <w:r w:rsidR="006810A8">
        <w:rPr>
          <w:sz w:val="22"/>
          <w:lang w:eastAsia="ko-KR"/>
        </w:rPr>
        <w:t>OFDM</w:t>
      </w:r>
      <w:r w:rsidR="008638CB">
        <w:rPr>
          <w:sz w:val="22"/>
          <w:lang w:eastAsia="ko-KR"/>
        </w:rPr>
        <w:t>A, whereas the required SNR is about</w:t>
      </w:r>
      <w:r w:rsidR="000C4DF9">
        <w:rPr>
          <w:sz w:val="22"/>
          <w:lang w:eastAsia="ko-KR"/>
        </w:rPr>
        <w:t xml:space="preserve"> -2.3dB</w:t>
      </w:r>
      <w:r w:rsidR="006810A8">
        <w:rPr>
          <w:sz w:val="22"/>
          <w:lang w:eastAsia="ko-KR"/>
        </w:rPr>
        <w:t xml:space="preserve"> for</w:t>
      </w:r>
      <w:r w:rsidR="00473244">
        <w:rPr>
          <w:sz w:val="22"/>
          <w:lang w:eastAsia="ko-KR"/>
        </w:rPr>
        <w:t xml:space="preserve"> 6 UEs multiplexing</w:t>
      </w:r>
      <w:r w:rsidR="003A46E9">
        <w:rPr>
          <w:sz w:val="22"/>
          <w:lang w:eastAsia="ko-KR"/>
        </w:rPr>
        <w:t xml:space="preserve"> with</w:t>
      </w:r>
      <w:r w:rsidR="006810A8">
        <w:rPr>
          <w:sz w:val="22"/>
          <w:lang w:eastAsia="ko-KR"/>
        </w:rPr>
        <w:t xml:space="preserve"> LSSA</w:t>
      </w:r>
      <w:r w:rsidR="008B3A34">
        <w:rPr>
          <w:sz w:val="22"/>
          <w:lang w:eastAsia="ko-KR"/>
        </w:rPr>
        <w:t xml:space="preserve">. </w:t>
      </w:r>
      <w:r w:rsidR="00822AB9">
        <w:rPr>
          <w:sz w:val="22"/>
          <w:lang w:eastAsia="ko-KR"/>
        </w:rPr>
        <w:t xml:space="preserve">In addition, </w:t>
      </w:r>
      <w:r w:rsidR="005D10E5">
        <w:rPr>
          <w:sz w:val="22"/>
          <w:lang w:eastAsia="ko-KR"/>
        </w:rPr>
        <w:t>total spectra efficiency as much as 5 times</w:t>
      </w:r>
      <w:r w:rsidR="00822AB9">
        <w:rPr>
          <w:sz w:val="22"/>
          <w:lang w:eastAsia="ko-KR"/>
        </w:rPr>
        <w:t xml:space="preserve"> over the OFDMA baseline</w:t>
      </w:r>
      <w:r w:rsidR="005D10E5">
        <w:rPr>
          <w:sz w:val="22"/>
          <w:lang w:eastAsia="ko-KR"/>
        </w:rPr>
        <w:t xml:space="preserve"> can be achieved if the </w:t>
      </w:r>
      <w:r w:rsidR="004A6F12">
        <w:rPr>
          <w:sz w:val="22"/>
          <w:lang w:eastAsia="ko-KR"/>
        </w:rPr>
        <w:t>extra 10dB of SNR is provided</w:t>
      </w:r>
      <w:r w:rsidR="001F1E38">
        <w:rPr>
          <w:sz w:val="22"/>
          <w:lang w:eastAsia="ko-KR"/>
        </w:rPr>
        <w:t xml:space="preserve"> for LSSA</w:t>
      </w:r>
      <w:r w:rsidR="003360EE" w:rsidRPr="002E6F06">
        <w:rPr>
          <w:sz w:val="22"/>
          <w:lang w:eastAsia="ko-KR"/>
        </w:rPr>
        <w:t>.</w:t>
      </w:r>
      <w:r w:rsidR="00C25767">
        <w:rPr>
          <w:sz w:val="22"/>
          <w:lang w:eastAsia="ko-KR"/>
        </w:rPr>
        <w:t xml:space="preserve">  </w:t>
      </w:r>
      <w:r w:rsidR="000658C0">
        <w:rPr>
          <w:sz w:val="22"/>
          <w:lang w:eastAsia="ko-KR"/>
        </w:rPr>
        <w:t>It is also worth mentioning that near single user BLER performance is achieved even for 24 UE multiplexing case</w:t>
      </w:r>
      <w:r w:rsidR="00026F45">
        <w:rPr>
          <w:sz w:val="22"/>
          <w:lang w:eastAsia="ko-KR"/>
        </w:rPr>
        <w:t xml:space="preserve">, and the performance gap between single UE vs multiplexed UEs </w:t>
      </w:r>
      <w:r w:rsidR="000658C0">
        <w:rPr>
          <w:sz w:val="22"/>
          <w:lang w:eastAsia="ko-KR"/>
        </w:rPr>
        <w:t xml:space="preserve">is </w:t>
      </w:r>
      <w:r w:rsidR="00026F45">
        <w:rPr>
          <w:sz w:val="22"/>
          <w:lang w:eastAsia="ko-KR"/>
        </w:rPr>
        <w:t xml:space="preserve">nearly </w:t>
      </w:r>
      <w:r w:rsidR="008254D2">
        <w:rPr>
          <w:sz w:val="22"/>
          <w:lang w:eastAsia="ko-KR"/>
        </w:rPr>
        <w:t>disappears</w:t>
      </w:r>
      <w:r w:rsidR="00026F45">
        <w:rPr>
          <w:sz w:val="22"/>
          <w:lang w:eastAsia="ko-KR"/>
        </w:rPr>
        <w:t xml:space="preserve"> </w:t>
      </w:r>
      <w:r w:rsidR="000658C0">
        <w:rPr>
          <w:sz w:val="22"/>
          <w:lang w:eastAsia="ko-KR"/>
        </w:rPr>
        <w:t>if the target BLER is set to 1%.</w:t>
      </w:r>
      <w:r w:rsidR="00D26B33">
        <w:rPr>
          <w:sz w:val="22"/>
          <w:lang w:eastAsia="ko-KR"/>
        </w:rPr>
        <w:t xml:space="preserve">  </w:t>
      </w:r>
    </w:p>
    <w:p w:rsidR="0070119C" w:rsidRDefault="000B66CC" w:rsidP="00934AED">
      <w:pPr>
        <w:keepNext/>
        <w:spacing w:after="120" w:line="276" w:lineRule="auto"/>
        <w:jc w:val="center"/>
        <w:rPr>
          <w:lang w:eastAsia="ko-KR"/>
        </w:rPr>
      </w:pPr>
      <w:r w:rsidRPr="00243CB8">
        <w:rPr>
          <w:noProof/>
          <w:lang w:eastAsia="ko-KR"/>
        </w:rPr>
        <w:drawing>
          <wp:inline distT="0" distB="0" distL="0" distR="0">
            <wp:extent cx="2933700" cy="238125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0" cy="2381250"/>
                    </a:xfrm>
                    <a:prstGeom prst="rect">
                      <a:avLst/>
                    </a:prstGeom>
                    <a:noFill/>
                    <a:ln>
                      <a:noFill/>
                    </a:ln>
                  </pic:spPr>
                </pic:pic>
              </a:graphicData>
            </a:graphic>
          </wp:inline>
        </w:drawing>
      </w:r>
      <w:r w:rsidR="000A6E7D" w:rsidRPr="000A6E7D">
        <w:rPr>
          <w:lang w:eastAsia="ko-KR"/>
        </w:rPr>
        <w:t xml:space="preserve"> </w:t>
      </w:r>
      <w:r w:rsidR="000A6E7D" w:rsidRPr="000A6E7D">
        <w:rPr>
          <w:noProof/>
          <w:lang w:eastAsia="ko-KR"/>
        </w:rPr>
        <w:drawing>
          <wp:inline distT="0" distB="0" distL="0" distR="0">
            <wp:extent cx="3114136" cy="2351854"/>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47517" cy="2377064"/>
                    </a:xfrm>
                    <a:prstGeom prst="rect">
                      <a:avLst/>
                    </a:prstGeom>
                    <a:noFill/>
                    <a:ln>
                      <a:noFill/>
                    </a:ln>
                  </pic:spPr>
                </pic:pic>
              </a:graphicData>
            </a:graphic>
          </wp:inline>
        </w:drawing>
      </w:r>
    </w:p>
    <w:p w:rsidR="0056178E" w:rsidRDefault="0056178E" w:rsidP="0056178E">
      <w:pPr>
        <w:pStyle w:val="ab"/>
        <w:jc w:val="center"/>
      </w:pPr>
      <w:r>
        <w:t xml:space="preserve">Figure </w:t>
      </w:r>
      <w:r>
        <w:fldChar w:fldCharType="begin"/>
      </w:r>
      <w:r>
        <w:instrText xml:space="preserve"> SEQ Figure \* ARABIC </w:instrText>
      </w:r>
      <w:r>
        <w:fldChar w:fldCharType="separate"/>
      </w:r>
      <w:r>
        <w:rPr>
          <w:noProof/>
        </w:rPr>
        <w:t>3</w:t>
      </w:r>
      <w:r>
        <w:fldChar w:fldCharType="end"/>
      </w:r>
      <w:r>
        <w:t xml:space="preserve"> BLER results of OFDMA and LSSA with payload size of 20 bytes</w:t>
      </w:r>
    </w:p>
    <w:p w:rsidR="0056178E" w:rsidRDefault="00370926" w:rsidP="00370926">
      <w:pPr>
        <w:keepNext/>
        <w:spacing w:after="120" w:line="276" w:lineRule="auto"/>
        <w:rPr>
          <w:lang w:eastAsia="ko-KR"/>
        </w:rPr>
      </w:pPr>
      <w:r>
        <w:rPr>
          <w:sz w:val="22"/>
          <w:lang w:eastAsia="ko-KR"/>
        </w:rPr>
        <w:t xml:space="preserve">For 40 bytes payload OMA, 16-QAM modulation and coding rate of 0.56 is applied.  </w:t>
      </w:r>
      <w:r w:rsidR="0056178E">
        <w:rPr>
          <w:sz w:val="22"/>
          <w:lang w:eastAsia="ko-KR"/>
        </w:rPr>
        <w:t>For 40 bytes payload LSSA, bit-level spreading factor of 2, channel coding rate of R=0.3704</w:t>
      </w:r>
      <w:r w:rsidR="00885584">
        <w:rPr>
          <w:sz w:val="22"/>
          <w:lang w:eastAsia="ko-KR"/>
        </w:rPr>
        <w:t>, QPSK modulation</w:t>
      </w:r>
      <w:r w:rsidR="0056178E">
        <w:rPr>
          <w:sz w:val="22"/>
          <w:lang w:eastAsia="ko-KR"/>
        </w:rPr>
        <w:t xml:space="preserve"> is applied.</w:t>
      </w:r>
      <w:r>
        <w:rPr>
          <w:sz w:val="22"/>
          <w:lang w:eastAsia="ko-KR"/>
        </w:rPr>
        <w:t xml:space="preserve">  </w:t>
      </w:r>
      <w:r w:rsidR="003F3072">
        <w:rPr>
          <w:sz w:val="22"/>
          <w:lang w:eastAsia="ko-KR"/>
        </w:rPr>
        <w:t>As the payload doubles to 40 bytes, multiplexing capability of LSSA reduces</w:t>
      </w:r>
      <w:r w:rsidR="0035078A">
        <w:rPr>
          <w:sz w:val="22"/>
          <w:lang w:eastAsia="ko-KR"/>
        </w:rPr>
        <w:t>, but</w:t>
      </w:r>
      <w:r w:rsidR="003F3072">
        <w:rPr>
          <w:sz w:val="22"/>
          <w:lang w:eastAsia="ko-KR"/>
        </w:rPr>
        <w:t xml:space="preserve"> fairly high multiplexing </w:t>
      </w:r>
      <w:r w:rsidR="003F3072">
        <w:rPr>
          <w:sz w:val="22"/>
          <w:lang w:eastAsia="ko-KR"/>
        </w:rPr>
        <w:lastRenderedPageBreak/>
        <w:t>capability (</w:t>
      </w:r>
      <w:r w:rsidR="00A20670">
        <w:rPr>
          <w:sz w:val="22"/>
          <w:lang w:eastAsia="ko-KR"/>
        </w:rPr>
        <w:t>12</w:t>
      </w:r>
      <w:r w:rsidR="003F3072">
        <w:rPr>
          <w:sz w:val="22"/>
          <w:lang w:eastAsia="ko-KR"/>
        </w:rPr>
        <w:t xml:space="preserve"> users at target BLER 10%) while maintaining </w:t>
      </w:r>
      <w:r w:rsidR="00A20670">
        <w:rPr>
          <w:sz w:val="22"/>
          <w:lang w:eastAsia="ko-KR"/>
        </w:rPr>
        <w:t>comparable 6 UE multiplexing of OMA</w:t>
      </w:r>
      <w:r w:rsidR="003F3072">
        <w:rPr>
          <w:sz w:val="22"/>
          <w:lang w:eastAsia="ko-KR"/>
        </w:rPr>
        <w:t xml:space="preserve"> BLER performance is observed.</w:t>
      </w:r>
    </w:p>
    <w:p w:rsidR="00CA4689" w:rsidRDefault="000B66CC" w:rsidP="0056178E">
      <w:pPr>
        <w:keepNext/>
        <w:spacing w:after="120" w:line="276" w:lineRule="auto"/>
        <w:jc w:val="center"/>
        <w:rPr>
          <w:lang w:eastAsia="ko-KR"/>
        </w:rPr>
      </w:pPr>
      <w:r w:rsidRPr="001E2F83">
        <w:rPr>
          <w:noProof/>
          <w:lang w:eastAsia="ko-KR"/>
        </w:rPr>
        <w:drawing>
          <wp:inline distT="0" distB="0" distL="0" distR="0">
            <wp:extent cx="3159245" cy="2396669"/>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0739" cy="2397802"/>
                    </a:xfrm>
                    <a:prstGeom prst="rect">
                      <a:avLst/>
                    </a:prstGeom>
                    <a:noFill/>
                    <a:ln>
                      <a:noFill/>
                    </a:ln>
                  </pic:spPr>
                </pic:pic>
              </a:graphicData>
            </a:graphic>
          </wp:inline>
        </w:drawing>
      </w:r>
      <w:r w:rsidR="00162EE4" w:rsidRPr="00162EE4">
        <w:rPr>
          <w:lang w:eastAsia="ko-KR"/>
        </w:rPr>
        <w:t xml:space="preserve"> </w:t>
      </w:r>
      <w:r w:rsidR="00162EE4" w:rsidRPr="00162EE4">
        <w:rPr>
          <w:noProof/>
          <w:lang w:eastAsia="ko-KR"/>
        </w:rPr>
        <w:drawing>
          <wp:inline distT="0" distB="0" distL="0" distR="0">
            <wp:extent cx="2760453" cy="238881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80744" cy="2406374"/>
                    </a:xfrm>
                    <a:prstGeom prst="rect">
                      <a:avLst/>
                    </a:prstGeom>
                    <a:noFill/>
                    <a:ln>
                      <a:noFill/>
                    </a:ln>
                  </pic:spPr>
                </pic:pic>
              </a:graphicData>
            </a:graphic>
          </wp:inline>
        </w:drawing>
      </w:r>
    </w:p>
    <w:p w:rsidR="00CA4689" w:rsidRDefault="00CA4689" w:rsidP="00934AED">
      <w:pPr>
        <w:pStyle w:val="ab"/>
        <w:jc w:val="center"/>
      </w:pPr>
      <w:r>
        <w:t xml:space="preserve">Figure </w:t>
      </w:r>
      <w:r>
        <w:fldChar w:fldCharType="begin"/>
      </w:r>
      <w:r>
        <w:instrText xml:space="preserve"> SEQ Figure \* ARABIC </w:instrText>
      </w:r>
      <w:r>
        <w:fldChar w:fldCharType="separate"/>
      </w:r>
      <w:r w:rsidR="0047769C">
        <w:rPr>
          <w:noProof/>
        </w:rPr>
        <w:t>4</w:t>
      </w:r>
      <w:r>
        <w:fldChar w:fldCharType="end"/>
      </w:r>
      <w:r w:rsidR="008F6F60">
        <w:t xml:space="preserve"> BLER results of OFDMA and LSSA with </w:t>
      </w:r>
      <w:r w:rsidR="00D26B33">
        <w:t xml:space="preserve">payload size of </w:t>
      </w:r>
      <w:r w:rsidR="00E6712E">
        <w:t>40</w:t>
      </w:r>
      <w:r w:rsidR="00D26B33">
        <w:t xml:space="preserve"> bytes</w:t>
      </w:r>
    </w:p>
    <w:p w:rsidR="00877372" w:rsidRPr="00877372" w:rsidRDefault="00877372" w:rsidP="00877372">
      <w:pPr>
        <w:rPr>
          <w:lang w:val="x-none"/>
        </w:rPr>
      </w:pPr>
    </w:p>
    <w:p w:rsidR="00877372" w:rsidRDefault="00877372" w:rsidP="00877372">
      <w:pPr>
        <w:keepNext/>
        <w:spacing w:after="120" w:line="276" w:lineRule="auto"/>
        <w:rPr>
          <w:lang w:eastAsia="ko-KR"/>
        </w:rPr>
      </w:pPr>
      <w:r w:rsidRPr="002E6F06">
        <w:rPr>
          <w:sz w:val="22"/>
          <w:lang w:eastAsia="ko-KR"/>
        </w:rPr>
        <w:t xml:space="preserve">Following figure </w:t>
      </w:r>
      <w:r w:rsidR="00925ACC">
        <w:rPr>
          <w:sz w:val="22"/>
          <w:lang w:eastAsia="ko-KR"/>
        </w:rPr>
        <w:t xml:space="preserve">5 </w:t>
      </w:r>
      <w:r w:rsidRPr="002E6F06">
        <w:rPr>
          <w:sz w:val="22"/>
          <w:lang w:eastAsia="ko-KR"/>
        </w:rPr>
        <w:t xml:space="preserve">show BLER curves </w:t>
      </w:r>
      <w:r>
        <w:rPr>
          <w:sz w:val="22"/>
          <w:lang w:eastAsia="ko-KR"/>
        </w:rPr>
        <w:t xml:space="preserve">of </w:t>
      </w:r>
      <w:r w:rsidR="005974F3">
        <w:rPr>
          <w:sz w:val="22"/>
          <w:lang w:eastAsia="ko-KR"/>
        </w:rPr>
        <w:t>6</w:t>
      </w:r>
      <w:r>
        <w:rPr>
          <w:sz w:val="22"/>
          <w:lang w:eastAsia="ko-KR"/>
        </w:rPr>
        <w:t xml:space="preserve">0 bytes payload size </w:t>
      </w:r>
      <w:r w:rsidR="00925ACC">
        <w:rPr>
          <w:sz w:val="22"/>
          <w:lang w:eastAsia="ko-KR"/>
        </w:rPr>
        <w:t>case</w:t>
      </w:r>
      <w:r>
        <w:rPr>
          <w:sz w:val="22"/>
          <w:lang w:eastAsia="ko-KR"/>
        </w:rPr>
        <w:t xml:space="preserve">.  For OMA, </w:t>
      </w:r>
      <w:r w:rsidR="005974F3">
        <w:rPr>
          <w:sz w:val="22"/>
          <w:lang w:eastAsia="ko-KR"/>
        </w:rPr>
        <w:t>64-</w:t>
      </w:r>
      <w:r>
        <w:rPr>
          <w:sz w:val="22"/>
          <w:lang w:eastAsia="ko-KR"/>
        </w:rPr>
        <w:t>Q</w:t>
      </w:r>
      <w:r w:rsidR="005974F3">
        <w:rPr>
          <w:sz w:val="22"/>
          <w:lang w:eastAsia="ko-KR"/>
        </w:rPr>
        <w:t>AM</w:t>
      </w:r>
      <w:r>
        <w:rPr>
          <w:sz w:val="22"/>
          <w:lang w:eastAsia="ko-KR"/>
        </w:rPr>
        <w:t xml:space="preserve"> modulation and LDPC channel coding rate of R=0.56 is </w:t>
      </w:r>
      <w:r w:rsidR="005974F3">
        <w:rPr>
          <w:sz w:val="22"/>
          <w:lang w:eastAsia="ko-KR"/>
        </w:rPr>
        <w:t>applied</w:t>
      </w:r>
      <w:r w:rsidR="00995FDF">
        <w:rPr>
          <w:sz w:val="22"/>
          <w:lang w:eastAsia="ko-KR"/>
        </w:rPr>
        <w:t>.  This corresponds to bits/REs of 3.3333</w:t>
      </w:r>
      <w:r w:rsidRPr="002E6F06">
        <w:rPr>
          <w:sz w:val="22"/>
          <w:lang w:eastAsia="ko-KR"/>
        </w:rPr>
        <w:t xml:space="preserve">.  </w:t>
      </w:r>
      <w:r w:rsidR="00080311">
        <w:rPr>
          <w:sz w:val="22"/>
          <w:lang w:eastAsia="ko-KR"/>
        </w:rPr>
        <w:t xml:space="preserve">For LSSA, </w:t>
      </w:r>
      <w:r w:rsidR="00DC3AD8">
        <w:rPr>
          <w:sz w:val="22"/>
          <w:lang w:eastAsia="ko-KR"/>
        </w:rPr>
        <w:t xml:space="preserve">QPSK modulation, </w:t>
      </w:r>
      <w:r w:rsidR="00FA0918">
        <w:rPr>
          <w:sz w:val="22"/>
          <w:lang w:eastAsia="ko-KR"/>
        </w:rPr>
        <w:t>bit-level spreading factor of 1 and channel coding rate of R=0.2778 is applied</w:t>
      </w:r>
      <w:r w:rsidR="008261ED">
        <w:rPr>
          <w:sz w:val="22"/>
          <w:lang w:eastAsia="ko-KR"/>
        </w:rPr>
        <w:t>.  This corresponds to per UE bits/RE of 0.5555.</w:t>
      </w:r>
      <w:r w:rsidR="00B024DF">
        <w:rPr>
          <w:sz w:val="22"/>
          <w:lang w:eastAsia="ko-KR"/>
        </w:rPr>
        <w:t xml:space="preserve">  Even for high payload size LSSA maintain a reasonably </w:t>
      </w:r>
      <w:r w:rsidR="006D65B1">
        <w:rPr>
          <w:sz w:val="22"/>
          <w:lang w:eastAsia="ko-KR"/>
        </w:rPr>
        <w:t>superior</w:t>
      </w:r>
      <w:r w:rsidR="00B024DF">
        <w:rPr>
          <w:sz w:val="22"/>
          <w:lang w:eastAsia="ko-KR"/>
        </w:rPr>
        <w:t xml:space="preserve"> UE multiplexing capacity to OMA</w:t>
      </w:r>
      <w:r w:rsidR="005626D5">
        <w:rPr>
          <w:sz w:val="22"/>
          <w:lang w:eastAsia="ko-KR"/>
        </w:rPr>
        <w:t xml:space="preserve"> scheme</w:t>
      </w:r>
      <w:r w:rsidR="00B024DF">
        <w:rPr>
          <w:sz w:val="22"/>
          <w:lang w:eastAsia="ko-KR"/>
        </w:rPr>
        <w:t xml:space="preserve">.  </w:t>
      </w:r>
      <w:r w:rsidR="00F31DA7">
        <w:rPr>
          <w:sz w:val="22"/>
          <w:lang w:eastAsia="ko-KR"/>
        </w:rPr>
        <w:t>Approximately 50% increase in multiplexing capacity is observed for LSSA</w:t>
      </w:r>
      <w:r w:rsidR="009075E2">
        <w:rPr>
          <w:sz w:val="22"/>
          <w:lang w:eastAsia="ko-KR"/>
        </w:rPr>
        <w:t xml:space="preserve"> over OFDMA</w:t>
      </w:r>
      <w:r w:rsidR="00F31DA7">
        <w:rPr>
          <w:sz w:val="22"/>
          <w:lang w:eastAsia="ko-KR"/>
        </w:rPr>
        <w:t xml:space="preserve"> at 10% </w:t>
      </w:r>
      <w:r w:rsidR="009075E2">
        <w:rPr>
          <w:sz w:val="22"/>
          <w:lang w:eastAsia="ko-KR"/>
        </w:rPr>
        <w:t xml:space="preserve">target </w:t>
      </w:r>
      <w:r w:rsidR="00F31DA7">
        <w:rPr>
          <w:sz w:val="22"/>
          <w:lang w:eastAsia="ko-KR"/>
        </w:rPr>
        <w:t xml:space="preserve">BLER.  </w:t>
      </w:r>
      <w:r w:rsidR="007B6E8E">
        <w:rPr>
          <w:sz w:val="22"/>
          <w:lang w:eastAsia="ko-KR"/>
        </w:rPr>
        <w:t xml:space="preserve">The single user UL transmission performance </w:t>
      </w:r>
      <w:r w:rsidR="00AB7A05">
        <w:rPr>
          <w:sz w:val="22"/>
          <w:lang w:eastAsia="ko-KR"/>
        </w:rPr>
        <w:t xml:space="preserve">at 10% BLER </w:t>
      </w:r>
      <w:r w:rsidR="007B6E8E">
        <w:rPr>
          <w:sz w:val="22"/>
          <w:lang w:eastAsia="ko-KR"/>
        </w:rPr>
        <w:t xml:space="preserve">is </w:t>
      </w:r>
      <w:r w:rsidR="00AA68DF">
        <w:rPr>
          <w:sz w:val="22"/>
          <w:lang w:eastAsia="ko-KR"/>
        </w:rPr>
        <w:t xml:space="preserve">not </w:t>
      </w:r>
      <w:r w:rsidR="007B6E8E">
        <w:rPr>
          <w:sz w:val="22"/>
          <w:lang w:eastAsia="ko-KR"/>
        </w:rPr>
        <w:t xml:space="preserve">achieved </w:t>
      </w:r>
      <w:r w:rsidR="00AB7A05">
        <w:rPr>
          <w:sz w:val="22"/>
          <w:lang w:eastAsia="ko-KR"/>
        </w:rPr>
        <w:t xml:space="preserve">for 6 UE multiplexing </w:t>
      </w:r>
      <w:r w:rsidR="00DE5DD9">
        <w:rPr>
          <w:sz w:val="22"/>
          <w:lang w:eastAsia="ko-KR"/>
        </w:rPr>
        <w:t xml:space="preserve">case </w:t>
      </w:r>
      <w:r w:rsidR="007B6E8E">
        <w:rPr>
          <w:sz w:val="22"/>
          <w:lang w:eastAsia="ko-KR"/>
        </w:rPr>
        <w:t>but a slightly higher required SNR (about 0.5dB) is observed</w:t>
      </w:r>
      <w:r w:rsidRPr="002E6F06">
        <w:rPr>
          <w:sz w:val="22"/>
          <w:lang w:eastAsia="ko-KR"/>
        </w:rPr>
        <w:t>.</w:t>
      </w:r>
      <w:r w:rsidR="009075E2">
        <w:rPr>
          <w:sz w:val="22"/>
          <w:lang w:eastAsia="ko-KR"/>
        </w:rPr>
        <w:t xml:space="preserve">  </w:t>
      </w:r>
    </w:p>
    <w:p w:rsidR="00877372" w:rsidRDefault="000B66CC" w:rsidP="00877372">
      <w:pPr>
        <w:keepNext/>
        <w:spacing w:after="120" w:line="276" w:lineRule="auto"/>
        <w:jc w:val="center"/>
        <w:rPr>
          <w:lang w:eastAsia="ko-KR"/>
        </w:rPr>
      </w:pPr>
      <w:r w:rsidRPr="004E40DE">
        <w:rPr>
          <w:noProof/>
          <w:lang w:eastAsia="ko-KR"/>
        </w:rPr>
        <w:drawing>
          <wp:inline distT="0" distB="0" distL="0" distR="0">
            <wp:extent cx="3086842" cy="2422585"/>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87775" cy="2423317"/>
                    </a:xfrm>
                    <a:prstGeom prst="rect">
                      <a:avLst/>
                    </a:prstGeom>
                    <a:noFill/>
                    <a:ln>
                      <a:noFill/>
                    </a:ln>
                  </pic:spPr>
                </pic:pic>
              </a:graphicData>
            </a:graphic>
          </wp:inline>
        </w:drawing>
      </w:r>
      <w:r w:rsidR="005B0E80" w:rsidRPr="005B0E80">
        <w:rPr>
          <w:lang w:eastAsia="ko-KR"/>
        </w:rPr>
        <w:t xml:space="preserve"> </w:t>
      </w:r>
      <w:r w:rsidR="005B0E80" w:rsidRPr="005B0E80">
        <w:rPr>
          <w:noProof/>
          <w:lang w:eastAsia="ko-KR"/>
        </w:rPr>
        <w:drawing>
          <wp:inline distT="0" distB="0" distL="0" distR="0">
            <wp:extent cx="2907101" cy="2384137"/>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5482" cy="2391010"/>
                    </a:xfrm>
                    <a:prstGeom prst="rect">
                      <a:avLst/>
                    </a:prstGeom>
                    <a:noFill/>
                    <a:ln>
                      <a:noFill/>
                    </a:ln>
                  </pic:spPr>
                </pic:pic>
              </a:graphicData>
            </a:graphic>
          </wp:inline>
        </w:drawing>
      </w:r>
    </w:p>
    <w:p w:rsidR="00877372" w:rsidRDefault="00877372" w:rsidP="00877372">
      <w:pPr>
        <w:pStyle w:val="ab"/>
        <w:jc w:val="center"/>
      </w:pPr>
      <w:r>
        <w:t xml:space="preserve">Figure </w:t>
      </w:r>
      <w:r>
        <w:fldChar w:fldCharType="begin"/>
      </w:r>
      <w:r>
        <w:instrText xml:space="preserve"> SEQ Figure \* ARABIC </w:instrText>
      </w:r>
      <w:r>
        <w:fldChar w:fldCharType="separate"/>
      </w:r>
      <w:r w:rsidR="0047769C">
        <w:rPr>
          <w:noProof/>
        </w:rPr>
        <w:t>5</w:t>
      </w:r>
      <w:r>
        <w:fldChar w:fldCharType="end"/>
      </w:r>
      <w:r>
        <w:t xml:space="preserve"> BLER results of OFDMA and LSSA with </w:t>
      </w:r>
      <w:r w:rsidR="00B52BBA">
        <w:t>payload size of 60 bytes</w:t>
      </w:r>
    </w:p>
    <w:p w:rsidR="0087458D" w:rsidRPr="0047769C" w:rsidRDefault="0087458D" w:rsidP="0087458D">
      <w:pPr>
        <w:rPr>
          <w:lang w:val="x-none"/>
        </w:rPr>
      </w:pPr>
    </w:p>
    <w:p w:rsidR="0087458D" w:rsidRPr="00B31CB2" w:rsidRDefault="0087458D" w:rsidP="0087458D">
      <w:pPr>
        <w:keepNext/>
        <w:numPr>
          <w:ilvl w:val="1"/>
          <w:numId w:val="15"/>
        </w:numPr>
        <w:tabs>
          <w:tab w:val="left" w:pos="0"/>
        </w:tabs>
        <w:spacing w:before="240" w:after="60" w:line="276" w:lineRule="auto"/>
        <w:jc w:val="both"/>
        <w:outlineLvl w:val="0"/>
        <w:rPr>
          <w:rFonts w:ascii="Arial" w:hAnsi="Arial"/>
          <w:kern w:val="28"/>
          <w:sz w:val="32"/>
          <w:lang w:eastAsia="ko-KR"/>
        </w:rPr>
      </w:pPr>
      <w:r>
        <w:rPr>
          <w:rFonts w:ascii="Arial" w:hAnsi="Arial"/>
          <w:kern w:val="28"/>
          <w:sz w:val="32"/>
          <w:lang w:eastAsia="ko-KR"/>
        </w:rPr>
        <w:lastRenderedPageBreak/>
        <w:t xml:space="preserve">URLLC scenario </w:t>
      </w:r>
    </w:p>
    <w:p w:rsidR="00A645B7" w:rsidRDefault="008B76A1" w:rsidP="008B76A1">
      <w:pPr>
        <w:keepNext/>
        <w:spacing w:after="120" w:line="276" w:lineRule="auto"/>
        <w:rPr>
          <w:sz w:val="22"/>
          <w:lang w:eastAsia="ko-KR"/>
        </w:rPr>
      </w:pPr>
      <w:r w:rsidRPr="002E6F06">
        <w:rPr>
          <w:sz w:val="22"/>
          <w:lang w:eastAsia="ko-KR"/>
        </w:rPr>
        <w:t>Following figure</w:t>
      </w:r>
      <w:r w:rsidR="00C64057">
        <w:rPr>
          <w:sz w:val="22"/>
          <w:lang w:eastAsia="ko-KR"/>
        </w:rPr>
        <w:t>s 6, 7, and 8</w:t>
      </w:r>
      <w:r w:rsidRPr="002E6F06">
        <w:rPr>
          <w:sz w:val="22"/>
          <w:lang w:eastAsia="ko-KR"/>
        </w:rPr>
        <w:t xml:space="preserve"> show BLER curves </w:t>
      </w:r>
      <w:r>
        <w:rPr>
          <w:sz w:val="22"/>
          <w:lang w:eastAsia="ko-KR"/>
        </w:rPr>
        <w:t xml:space="preserve">with total of </w:t>
      </w:r>
      <w:r w:rsidR="00BD36E6">
        <w:rPr>
          <w:sz w:val="22"/>
          <w:lang w:eastAsia="ko-KR"/>
        </w:rPr>
        <w:t>432</w:t>
      </w:r>
      <w:r>
        <w:rPr>
          <w:sz w:val="22"/>
          <w:lang w:eastAsia="ko-KR"/>
        </w:rPr>
        <w:t xml:space="preserve"> available REs for </w:t>
      </w:r>
      <w:r w:rsidR="0078329D">
        <w:rPr>
          <w:sz w:val="22"/>
          <w:lang w:eastAsia="ko-KR"/>
        </w:rPr>
        <w:t>URLLC</w:t>
      </w:r>
      <w:r>
        <w:rPr>
          <w:sz w:val="22"/>
          <w:lang w:eastAsia="ko-KR"/>
        </w:rPr>
        <w:t xml:space="preserve"> scenario.  The number of REs are derived from the condition that </w:t>
      </w:r>
      <w:r w:rsidR="00690D02">
        <w:rPr>
          <w:sz w:val="22"/>
          <w:lang w:eastAsia="ko-KR"/>
        </w:rPr>
        <w:t>1</w:t>
      </w:r>
      <w:r>
        <w:rPr>
          <w:sz w:val="22"/>
          <w:lang w:eastAsia="ko-KR"/>
        </w:rPr>
        <w:t xml:space="preserve"> OFDM symbol out of 4 </w:t>
      </w:r>
      <w:r w:rsidR="00690D02">
        <w:rPr>
          <w:sz w:val="22"/>
          <w:lang w:eastAsia="ko-KR"/>
        </w:rPr>
        <w:t>is</w:t>
      </w:r>
      <w:r>
        <w:rPr>
          <w:sz w:val="22"/>
          <w:lang w:eastAsia="ko-KR"/>
        </w:rPr>
        <w:t xml:space="preserve"> allocated for DMRS.  Thus, </w:t>
      </w:r>
      <w:r w:rsidR="00690D02">
        <w:rPr>
          <w:sz w:val="22"/>
          <w:lang w:eastAsia="ko-KR"/>
        </w:rPr>
        <w:t>3</w:t>
      </w:r>
      <w:r>
        <w:rPr>
          <w:sz w:val="22"/>
          <w:lang w:eastAsia="ko-KR"/>
        </w:rPr>
        <w:t xml:space="preserve"> OFDM symbols with </w:t>
      </w:r>
      <w:r w:rsidR="00690D02">
        <w:rPr>
          <w:sz w:val="22"/>
          <w:lang w:eastAsia="ko-KR"/>
        </w:rPr>
        <w:t>12</w:t>
      </w:r>
      <w:r>
        <w:rPr>
          <w:sz w:val="22"/>
          <w:lang w:eastAsia="ko-KR"/>
        </w:rPr>
        <w:t xml:space="preserve"> PRB bandwidth can be used for data transmission.  </w:t>
      </w:r>
    </w:p>
    <w:p w:rsidR="00877372" w:rsidRDefault="008B76A1" w:rsidP="00E62BB0">
      <w:pPr>
        <w:keepNext/>
        <w:spacing w:after="120" w:line="276" w:lineRule="auto"/>
        <w:rPr>
          <w:lang w:eastAsia="ko-KR"/>
        </w:rPr>
      </w:pPr>
      <w:r>
        <w:rPr>
          <w:sz w:val="22"/>
          <w:lang w:eastAsia="ko-KR"/>
        </w:rPr>
        <w:t>For 20 bytes payload OMA, QPSK modulation and LDPC channel coding rate of R=0.56 is chosen to get a re</w:t>
      </w:r>
      <w:r w:rsidR="00154CCE">
        <w:rPr>
          <w:sz w:val="22"/>
          <w:lang w:eastAsia="ko-KR"/>
        </w:rPr>
        <w:t>li</w:t>
      </w:r>
      <w:r>
        <w:rPr>
          <w:sz w:val="22"/>
          <w:lang w:eastAsia="ko-KR"/>
        </w:rPr>
        <w:t>a</w:t>
      </w:r>
      <w:r w:rsidR="00154CCE">
        <w:rPr>
          <w:sz w:val="22"/>
          <w:lang w:eastAsia="ko-KR"/>
        </w:rPr>
        <w:t>ble</w:t>
      </w:r>
      <w:r>
        <w:rPr>
          <w:sz w:val="22"/>
          <w:lang w:eastAsia="ko-KR"/>
        </w:rPr>
        <w:t xml:space="preserve"> performance</w:t>
      </w:r>
      <w:r w:rsidR="002F2484">
        <w:rPr>
          <w:sz w:val="22"/>
          <w:lang w:eastAsia="ko-KR"/>
        </w:rPr>
        <w:t xml:space="preserve"> (thus, 144 REs </w:t>
      </w:r>
      <w:r w:rsidR="004127B2">
        <w:rPr>
          <w:sz w:val="22"/>
          <w:lang w:eastAsia="ko-KR"/>
        </w:rPr>
        <w:t>per UE</w:t>
      </w:r>
      <w:r w:rsidR="002F2484">
        <w:rPr>
          <w:sz w:val="22"/>
          <w:lang w:eastAsia="ko-KR"/>
        </w:rPr>
        <w:t>)</w:t>
      </w:r>
      <w:r w:rsidRPr="002E6F06">
        <w:rPr>
          <w:sz w:val="22"/>
          <w:lang w:eastAsia="ko-KR"/>
        </w:rPr>
        <w:t xml:space="preserve">. </w:t>
      </w:r>
      <w:r>
        <w:rPr>
          <w:sz w:val="22"/>
          <w:lang w:eastAsia="ko-KR"/>
        </w:rPr>
        <w:t xml:space="preserve">Since </w:t>
      </w:r>
      <w:r w:rsidR="00CE04A6">
        <w:rPr>
          <w:sz w:val="22"/>
          <w:lang w:eastAsia="ko-KR"/>
        </w:rPr>
        <w:t>4</w:t>
      </w:r>
      <w:r>
        <w:rPr>
          <w:sz w:val="22"/>
          <w:lang w:eastAsia="ko-KR"/>
        </w:rPr>
        <w:t xml:space="preserve"> PRB is allocated for 1 UE, a total of </w:t>
      </w:r>
      <w:r w:rsidR="00CE04A6">
        <w:rPr>
          <w:sz w:val="22"/>
          <w:lang w:eastAsia="ko-KR"/>
        </w:rPr>
        <w:t>3</w:t>
      </w:r>
      <w:r>
        <w:rPr>
          <w:sz w:val="22"/>
          <w:lang w:eastAsia="ko-KR"/>
        </w:rPr>
        <w:t xml:space="preserve"> UEs can be multiplexed for OMA scheme.  For 20 bytes payload LSSA, bit-level spreading factor of 2, channel coding rate of R=0.</w:t>
      </w:r>
      <w:r w:rsidR="009B3D54">
        <w:rPr>
          <w:sz w:val="22"/>
          <w:lang w:eastAsia="ko-KR"/>
        </w:rPr>
        <w:t>3704</w:t>
      </w:r>
      <w:r w:rsidR="00874762">
        <w:rPr>
          <w:sz w:val="22"/>
          <w:lang w:eastAsia="ko-KR"/>
        </w:rPr>
        <w:t>, and QPSK modulation</w:t>
      </w:r>
      <w:r>
        <w:rPr>
          <w:sz w:val="22"/>
          <w:lang w:eastAsia="ko-KR"/>
        </w:rPr>
        <w:t xml:space="preserve"> is applied, regardless of number of UL multiplexed UEs.  The number of multiplexed UEs range from 1 up to </w:t>
      </w:r>
      <w:r w:rsidR="00E62BB0">
        <w:rPr>
          <w:sz w:val="22"/>
          <w:lang w:eastAsia="ko-KR"/>
        </w:rPr>
        <w:t>12</w:t>
      </w:r>
      <w:r>
        <w:rPr>
          <w:sz w:val="22"/>
          <w:lang w:eastAsia="ko-KR"/>
        </w:rPr>
        <w:t xml:space="preserve">. </w:t>
      </w:r>
      <w:r w:rsidR="00A645B7">
        <w:rPr>
          <w:sz w:val="22"/>
          <w:lang w:eastAsia="ko-KR"/>
        </w:rPr>
        <w:t xml:space="preserve"> </w:t>
      </w:r>
      <w:r w:rsidR="00E62BB0">
        <w:rPr>
          <w:sz w:val="22"/>
          <w:lang w:eastAsia="ko-KR"/>
        </w:rPr>
        <w:t xml:space="preserve">For the payload size of 20 bytes, spectral efficiency is </w:t>
      </w:r>
      <w:r w:rsidR="00426764">
        <w:rPr>
          <w:sz w:val="22"/>
          <w:lang w:eastAsia="ko-KR"/>
        </w:rPr>
        <w:t xml:space="preserve">relatively </w:t>
      </w:r>
      <w:r w:rsidR="00E62BB0">
        <w:rPr>
          <w:sz w:val="22"/>
          <w:lang w:eastAsia="ko-KR"/>
        </w:rPr>
        <w:t>low such that 1 UE transmission of LSSA corresponds to bits/RE of 0.</w:t>
      </w:r>
      <w:r w:rsidR="00426764">
        <w:rPr>
          <w:sz w:val="22"/>
          <w:lang w:eastAsia="ko-KR"/>
        </w:rPr>
        <w:t>3704</w:t>
      </w:r>
      <w:r w:rsidR="00E62BB0">
        <w:rPr>
          <w:sz w:val="22"/>
          <w:lang w:eastAsia="ko-KR"/>
        </w:rPr>
        <w:t xml:space="preserve">.  </w:t>
      </w:r>
      <w:r w:rsidR="00C25820">
        <w:rPr>
          <w:sz w:val="22"/>
          <w:lang w:eastAsia="ko-KR"/>
        </w:rPr>
        <w:t xml:space="preserve">For 3 UE multiplexing case, the performance gap between LSSA and OMA is observable but not significant.  About 1dB gain is observed at the target 0.1% BLER.  </w:t>
      </w:r>
      <w:r w:rsidR="00E33441">
        <w:rPr>
          <w:sz w:val="22"/>
          <w:lang w:eastAsia="ko-KR"/>
        </w:rPr>
        <w:t>I</w:t>
      </w:r>
      <w:r w:rsidR="00C25820">
        <w:rPr>
          <w:sz w:val="22"/>
          <w:lang w:eastAsia="ko-KR"/>
        </w:rPr>
        <w:t xml:space="preserve">f ample SNR is available, significantly increase multiplexing capacity (as much as 4 times) </w:t>
      </w:r>
      <w:r w:rsidR="001D3566">
        <w:rPr>
          <w:sz w:val="22"/>
          <w:lang w:eastAsia="ko-KR"/>
        </w:rPr>
        <w:t>can be</w:t>
      </w:r>
      <w:r w:rsidR="00C25820">
        <w:rPr>
          <w:sz w:val="22"/>
          <w:lang w:eastAsia="ko-KR"/>
        </w:rPr>
        <w:t xml:space="preserve"> </w:t>
      </w:r>
      <w:r w:rsidR="00CC7C2D">
        <w:rPr>
          <w:sz w:val="22"/>
          <w:lang w:eastAsia="ko-KR"/>
        </w:rPr>
        <w:t>supported</w:t>
      </w:r>
      <w:r w:rsidR="00C25820">
        <w:rPr>
          <w:sz w:val="22"/>
          <w:lang w:eastAsia="ko-KR"/>
        </w:rPr>
        <w:t>, where</w:t>
      </w:r>
      <w:r w:rsidR="000442D3">
        <w:rPr>
          <w:sz w:val="22"/>
          <w:lang w:eastAsia="ko-KR"/>
        </w:rPr>
        <w:t xml:space="preserve">as the OMA scheme needs more bandwidth to match up </w:t>
      </w:r>
      <w:r w:rsidR="00437C7B">
        <w:rPr>
          <w:sz w:val="22"/>
          <w:lang w:eastAsia="ko-KR"/>
        </w:rPr>
        <w:t xml:space="preserve">that of </w:t>
      </w:r>
      <w:r w:rsidR="000442D3">
        <w:rPr>
          <w:sz w:val="22"/>
          <w:lang w:eastAsia="ko-KR"/>
        </w:rPr>
        <w:t>LSSA’s.</w:t>
      </w:r>
    </w:p>
    <w:p w:rsidR="00877372" w:rsidRDefault="00E64123" w:rsidP="00E62BB0">
      <w:pPr>
        <w:keepNext/>
        <w:spacing w:after="120" w:line="276" w:lineRule="auto"/>
        <w:jc w:val="center"/>
        <w:rPr>
          <w:lang w:eastAsia="ko-KR"/>
        </w:rPr>
      </w:pPr>
      <w:r w:rsidRPr="00E64123">
        <w:rPr>
          <w:noProof/>
          <w:lang w:eastAsia="ko-KR"/>
        </w:rPr>
        <w:drawing>
          <wp:inline distT="0" distB="0" distL="0" distR="0">
            <wp:extent cx="2919390" cy="2506632"/>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5736" cy="2520667"/>
                    </a:xfrm>
                    <a:prstGeom prst="rect">
                      <a:avLst/>
                    </a:prstGeom>
                    <a:noFill/>
                    <a:ln>
                      <a:noFill/>
                    </a:ln>
                  </pic:spPr>
                </pic:pic>
              </a:graphicData>
            </a:graphic>
          </wp:inline>
        </w:drawing>
      </w:r>
      <w:r w:rsidR="00A81F5D" w:rsidRPr="00A81F5D">
        <w:rPr>
          <w:noProof/>
          <w:lang w:eastAsia="ko-KR"/>
        </w:rPr>
        <w:drawing>
          <wp:inline distT="0" distB="0" distL="0" distR="0">
            <wp:extent cx="3079630" cy="2500516"/>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17325" cy="2531122"/>
                    </a:xfrm>
                    <a:prstGeom prst="rect">
                      <a:avLst/>
                    </a:prstGeom>
                    <a:noFill/>
                    <a:ln>
                      <a:noFill/>
                    </a:ln>
                  </pic:spPr>
                </pic:pic>
              </a:graphicData>
            </a:graphic>
          </wp:inline>
        </w:drawing>
      </w:r>
    </w:p>
    <w:p w:rsidR="00877372" w:rsidRDefault="00877372" w:rsidP="00877372">
      <w:pPr>
        <w:pStyle w:val="ab"/>
        <w:jc w:val="center"/>
      </w:pPr>
      <w:r>
        <w:t xml:space="preserve">Figure </w:t>
      </w:r>
      <w:r>
        <w:fldChar w:fldCharType="begin"/>
      </w:r>
      <w:r>
        <w:instrText xml:space="preserve"> SEQ Figure \* ARABIC </w:instrText>
      </w:r>
      <w:r>
        <w:fldChar w:fldCharType="separate"/>
      </w:r>
      <w:r w:rsidR="00EF0A23">
        <w:rPr>
          <w:noProof/>
        </w:rPr>
        <w:t>6</w:t>
      </w:r>
      <w:r>
        <w:fldChar w:fldCharType="end"/>
      </w:r>
      <w:r>
        <w:t xml:space="preserve"> </w:t>
      </w:r>
      <w:r w:rsidR="00AE77DF">
        <w:t>BLER results of OFDMA and LSSA with payload size of 20 bytes</w:t>
      </w:r>
      <w:r w:rsidR="005A3C4A">
        <w:t>: # of HARQ transmission 1</w:t>
      </w:r>
    </w:p>
    <w:p w:rsidR="00877372" w:rsidRDefault="00877372" w:rsidP="00877372">
      <w:pPr>
        <w:keepNext/>
        <w:spacing w:after="120" w:line="276" w:lineRule="auto"/>
        <w:rPr>
          <w:sz w:val="22"/>
          <w:lang w:eastAsia="ko-KR"/>
        </w:rPr>
      </w:pPr>
      <w:r w:rsidRPr="002E6F06">
        <w:rPr>
          <w:sz w:val="22"/>
          <w:lang w:eastAsia="ko-KR"/>
        </w:rPr>
        <w:t xml:space="preserve">Following figure </w:t>
      </w:r>
      <w:r w:rsidR="008A5490">
        <w:rPr>
          <w:sz w:val="22"/>
          <w:lang w:eastAsia="ko-KR"/>
        </w:rPr>
        <w:t xml:space="preserve">7 </w:t>
      </w:r>
      <w:r w:rsidRPr="002E6F06">
        <w:rPr>
          <w:sz w:val="22"/>
          <w:lang w:eastAsia="ko-KR"/>
        </w:rPr>
        <w:t xml:space="preserve">show BLER curves </w:t>
      </w:r>
      <w:r>
        <w:rPr>
          <w:sz w:val="22"/>
          <w:lang w:eastAsia="ko-KR"/>
        </w:rPr>
        <w:t xml:space="preserve">of </w:t>
      </w:r>
      <w:r w:rsidR="00ED3AAF">
        <w:rPr>
          <w:sz w:val="22"/>
          <w:lang w:eastAsia="ko-KR"/>
        </w:rPr>
        <w:t>4</w:t>
      </w:r>
      <w:r>
        <w:rPr>
          <w:sz w:val="22"/>
          <w:lang w:eastAsia="ko-KR"/>
        </w:rPr>
        <w:t>0 bytes payload size with total of 4</w:t>
      </w:r>
      <w:r w:rsidR="00ED3AAF">
        <w:rPr>
          <w:sz w:val="22"/>
          <w:lang w:eastAsia="ko-KR"/>
        </w:rPr>
        <w:t>32</w:t>
      </w:r>
      <w:r>
        <w:rPr>
          <w:sz w:val="22"/>
          <w:lang w:eastAsia="ko-KR"/>
        </w:rPr>
        <w:t xml:space="preserve"> available REs.  For OMA, </w:t>
      </w:r>
      <w:r w:rsidR="001871E1">
        <w:rPr>
          <w:sz w:val="22"/>
          <w:lang w:eastAsia="ko-KR"/>
        </w:rPr>
        <w:t>16-QAM</w:t>
      </w:r>
      <w:r>
        <w:rPr>
          <w:sz w:val="22"/>
          <w:lang w:eastAsia="ko-KR"/>
        </w:rPr>
        <w:t xml:space="preserve"> modulation and LDPC channel coding rate of R=0.56 is </w:t>
      </w:r>
      <w:r w:rsidR="00701070">
        <w:rPr>
          <w:sz w:val="22"/>
          <w:lang w:eastAsia="ko-KR"/>
        </w:rPr>
        <w:t>applied</w:t>
      </w:r>
      <w:r w:rsidR="006936E3">
        <w:rPr>
          <w:sz w:val="22"/>
          <w:lang w:eastAsia="ko-KR"/>
        </w:rPr>
        <w:t>.</w:t>
      </w:r>
      <w:r w:rsidRPr="002E6F06">
        <w:rPr>
          <w:sz w:val="22"/>
          <w:lang w:eastAsia="ko-KR"/>
        </w:rPr>
        <w:t xml:space="preserve">  </w:t>
      </w:r>
      <w:r w:rsidR="00DB346D">
        <w:rPr>
          <w:sz w:val="22"/>
          <w:lang w:eastAsia="ko-KR"/>
        </w:rPr>
        <w:t xml:space="preserve">Compared to the 20 byte case, </w:t>
      </w:r>
      <w:r w:rsidRPr="002E6F06">
        <w:rPr>
          <w:sz w:val="22"/>
          <w:lang w:eastAsia="ko-KR"/>
        </w:rPr>
        <w:t xml:space="preserve">significant performance gain of LSSA over OFDMA is </w:t>
      </w:r>
      <w:r w:rsidR="00DB346D">
        <w:rPr>
          <w:sz w:val="22"/>
          <w:lang w:eastAsia="ko-KR"/>
        </w:rPr>
        <w:t xml:space="preserve">observed </w:t>
      </w:r>
      <w:r w:rsidRPr="002E6F06">
        <w:rPr>
          <w:sz w:val="22"/>
          <w:lang w:eastAsia="ko-KR"/>
        </w:rPr>
        <w:t xml:space="preserve">when </w:t>
      </w:r>
      <w:r w:rsidR="00DB346D">
        <w:rPr>
          <w:sz w:val="22"/>
          <w:lang w:eastAsia="ko-KR"/>
        </w:rPr>
        <w:t xml:space="preserve">payload size is increased.  </w:t>
      </w:r>
      <w:r w:rsidR="00077CA5">
        <w:rPr>
          <w:sz w:val="22"/>
          <w:lang w:eastAsia="ko-KR"/>
        </w:rPr>
        <w:t xml:space="preserve">LSSA can </w:t>
      </w:r>
      <w:r w:rsidR="00901769">
        <w:rPr>
          <w:sz w:val="22"/>
          <w:lang w:eastAsia="ko-KR"/>
        </w:rPr>
        <w:t xml:space="preserve"> </w:t>
      </w:r>
      <w:r w:rsidR="00901769">
        <w:rPr>
          <w:sz w:val="22"/>
          <w:lang w:eastAsia="ko-KR"/>
        </w:rPr>
        <w:lastRenderedPageBreak/>
        <w:t>p</w:t>
      </w:r>
      <w:r w:rsidR="00077CA5">
        <w:rPr>
          <w:sz w:val="22"/>
          <w:lang w:eastAsia="ko-KR"/>
        </w:rPr>
        <w:t>ack 1 more UE while satisfying target BLER of 0.1%</w:t>
      </w:r>
      <w:r w:rsidR="008746BF">
        <w:rPr>
          <w:sz w:val="22"/>
          <w:lang w:eastAsia="ko-KR"/>
        </w:rPr>
        <w:t>, as shown in BLER vs SNR at Rx in the figure 7</w:t>
      </w:r>
      <w:r w:rsidR="00077CA5">
        <w:rPr>
          <w:sz w:val="22"/>
          <w:lang w:eastAsia="ko-KR"/>
        </w:rPr>
        <w:t>.</w:t>
      </w:r>
      <w:r w:rsidR="00BB721C">
        <w:rPr>
          <w:sz w:val="22"/>
          <w:lang w:eastAsia="ko-KR"/>
        </w:rPr>
        <w:t xml:space="preserve">  For 3 UE multiplexing case with LSSA, SNR gain about 5dB is observed.</w:t>
      </w:r>
    </w:p>
    <w:p w:rsidR="00877372" w:rsidRDefault="00AB0446" w:rsidP="00877372">
      <w:pPr>
        <w:keepNext/>
        <w:spacing w:after="120" w:line="276" w:lineRule="auto"/>
        <w:jc w:val="center"/>
        <w:rPr>
          <w:lang w:eastAsia="ko-KR"/>
        </w:rPr>
      </w:pPr>
      <w:r w:rsidRPr="00AB0446">
        <w:rPr>
          <w:noProof/>
          <w:lang w:eastAsia="ko-KR"/>
        </w:rPr>
        <w:drawing>
          <wp:inline distT="0" distB="0" distL="0" distR="0">
            <wp:extent cx="2974476" cy="2518913"/>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1011" cy="2532916"/>
                    </a:xfrm>
                    <a:prstGeom prst="rect">
                      <a:avLst/>
                    </a:prstGeom>
                    <a:noFill/>
                    <a:ln>
                      <a:noFill/>
                    </a:ln>
                  </pic:spPr>
                </pic:pic>
              </a:graphicData>
            </a:graphic>
          </wp:inline>
        </w:drawing>
      </w:r>
      <w:r w:rsidR="004579C8" w:rsidRPr="004579C8">
        <w:rPr>
          <w:lang w:eastAsia="ko-KR"/>
        </w:rPr>
        <w:t xml:space="preserve"> </w:t>
      </w:r>
      <w:r w:rsidR="00334CA8" w:rsidRPr="00334CA8">
        <w:rPr>
          <w:noProof/>
          <w:lang w:eastAsia="ko-KR"/>
        </w:rPr>
        <w:drawing>
          <wp:inline distT="0" distB="0" distL="0" distR="0">
            <wp:extent cx="2967487" cy="2505129"/>
            <wp:effectExtent l="0" t="0" r="4445"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9072" cy="2523351"/>
                    </a:xfrm>
                    <a:prstGeom prst="rect">
                      <a:avLst/>
                    </a:prstGeom>
                    <a:noFill/>
                    <a:ln>
                      <a:noFill/>
                    </a:ln>
                  </pic:spPr>
                </pic:pic>
              </a:graphicData>
            </a:graphic>
          </wp:inline>
        </w:drawing>
      </w:r>
    </w:p>
    <w:p w:rsidR="00877372" w:rsidRDefault="00877372" w:rsidP="00877372">
      <w:pPr>
        <w:pStyle w:val="ab"/>
        <w:jc w:val="center"/>
      </w:pPr>
      <w:r>
        <w:t xml:space="preserve">Figure </w:t>
      </w:r>
      <w:r>
        <w:fldChar w:fldCharType="begin"/>
      </w:r>
      <w:r>
        <w:instrText xml:space="preserve"> SEQ Figure \* ARABIC </w:instrText>
      </w:r>
      <w:r>
        <w:fldChar w:fldCharType="separate"/>
      </w:r>
      <w:r w:rsidR="00EF0A23">
        <w:rPr>
          <w:noProof/>
        </w:rPr>
        <w:t>7</w:t>
      </w:r>
      <w:r>
        <w:fldChar w:fldCharType="end"/>
      </w:r>
      <w:r>
        <w:t xml:space="preserve"> </w:t>
      </w:r>
      <w:r w:rsidR="00384846">
        <w:t>BLER results of OFDMA and LSSA with payload size of 40 bytes</w:t>
      </w:r>
      <w:r w:rsidR="005A3C4A">
        <w:t>: # of HARQ transmission 1</w:t>
      </w:r>
    </w:p>
    <w:p w:rsidR="00CA4689" w:rsidRDefault="00CA4689" w:rsidP="00291FA9">
      <w:pPr>
        <w:spacing w:after="120" w:line="276" w:lineRule="auto"/>
        <w:jc w:val="both"/>
        <w:rPr>
          <w:lang w:eastAsia="ko-KR"/>
        </w:rPr>
      </w:pPr>
    </w:p>
    <w:p w:rsidR="00562CAC" w:rsidRDefault="00562CAC" w:rsidP="00562CAC">
      <w:pPr>
        <w:keepNext/>
        <w:spacing w:after="120" w:line="276" w:lineRule="auto"/>
        <w:rPr>
          <w:lang w:eastAsia="ko-KR"/>
        </w:rPr>
      </w:pPr>
      <w:r w:rsidRPr="002E6F06">
        <w:rPr>
          <w:sz w:val="22"/>
          <w:lang w:eastAsia="ko-KR"/>
        </w:rPr>
        <w:t xml:space="preserve">Following figure </w:t>
      </w:r>
      <w:r w:rsidR="0015619E">
        <w:rPr>
          <w:sz w:val="22"/>
          <w:lang w:eastAsia="ko-KR"/>
        </w:rPr>
        <w:t xml:space="preserve">8 </w:t>
      </w:r>
      <w:r w:rsidRPr="002E6F06">
        <w:rPr>
          <w:sz w:val="22"/>
          <w:lang w:eastAsia="ko-KR"/>
        </w:rPr>
        <w:t xml:space="preserve">show BLER curves </w:t>
      </w:r>
      <w:r>
        <w:rPr>
          <w:sz w:val="22"/>
          <w:lang w:eastAsia="ko-KR"/>
        </w:rPr>
        <w:t xml:space="preserve">of </w:t>
      </w:r>
      <w:r w:rsidR="00532D93">
        <w:rPr>
          <w:sz w:val="22"/>
          <w:lang w:eastAsia="ko-KR"/>
        </w:rPr>
        <w:t>6</w:t>
      </w:r>
      <w:r>
        <w:rPr>
          <w:sz w:val="22"/>
          <w:lang w:eastAsia="ko-KR"/>
        </w:rPr>
        <w:t>0 bytes payload size with total of 864 available REs.  For OMA, QPSK modulation and LDPC channel coding rate of R=0.56 is chosen</w:t>
      </w:r>
      <w:r w:rsidR="00187E82">
        <w:rPr>
          <w:sz w:val="22"/>
          <w:lang w:eastAsia="ko-KR"/>
        </w:rPr>
        <w:t>.</w:t>
      </w:r>
      <w:r w:rsidRPr="002E6F06">
        <w:rPr>
          <w:sz w:val="22"/>
          <w:lang w:eastAsia="ko-KR"/>
        </w:rPr>
        <w:t xml:space="preserve">  </w:t>
      </w:r>
      <w:r w:rsidR="008806AD">
        <w:rPr>
          <w:sz w:val="22"/>
          <w:lang w:eastAsia="ko-KR"/>
        </w:rPr>
        <w:t>For LSSA, bit-level spreading factor of 1, coding rate of R=0.3704, and symbol spreading factor of 3 is applied.</w:t>
      </w:r>
      <w:r w:rsidR="009C76B8">
        <w:rPr>
          <w:sz w:val="22"/>
          <w:lang w:eastAsia="ko-KR"/>
        </w:rPr>
        <w:t xml:space="preserve">  </w:t>
      </w:r>
      <w:r w:rsidR="00206438">
        <w:rPr>
          <w:sz w:val="22"/>
          <w:lang w:eastAsia="ko-KR"/>
        </w:rPr>
        <w:t xml:space="preserve">The </w:t>
      </w:r>
      <w:r w:rsidR="0035447C">
        <w:rPr>
          <w:sz w:val="22"/>
          <w:lang w:eastAsia="ko-KR"/>
        </w:rPr>
        <w:t xml:space="preserve">maximum </w:t>
      </w:r>
      <w:r w:rsidR="00206438">
        <w:rPr>
          <w:sz w:val="22"/>
          <w:lang w:eastAsia="ko-KR"/>
        </w:rPr>
        <w:t xml:space="preserve">spectral efficiency </w:t>
      </w:r>
      <w:r w:rsidR="0035447C">
        <w:rPr>
          <w:sz w:val="22"/>
          <w:lang w:eastAsia="ko-KR"/>
        </w:rPr>
        <w:t xml:space="preserve">and sum throughput of both schemes </w:t>
      </w:r>
      <w:r w:rsidR="00206438">
        <w:rPr>
          <w:sz w:val="22"/>
          <w:lang w:eastAsia="ko-KR"/>
        </w:rPr>
        <w:t>are the same</w:t>
      </w:r>
      <w:r w:rsidR="0035447C">
        <w:rPr>
          <w:sz w:val="22"/>
          <w:lang w:eastAsia="ko-KR"/>
        </w:rPr>
        <w:t>,</w:t>
      </w:r>
      <w:r w:rsidR="00206438">
        <w:rPr>
          <w:sz w:val="22"/>
          <w:lang w:eastAsia="ko-KR"/>
        </w:rPr>
        <w:t xml:space="preserve"> but LSSA can be operated in a lower SNR region</w:t>
      </w:r>
      <w:r w:rsidRPr="002E6F06">
        <w:rPr>
          <w:sz w:val="22"/>
          <w:lang w:eastAsia="ko-KR"/>
        </w:rPr>
        <w:t>.</w:t>
      </w:r>
    </w:p>
    <w:p w:rsidR="00562CAC" w:rsidRDefault="00112019" w:rsidP="00562CAC">
      <w:pPr>
        <w:keepNext/>
        <w:spacing w:after="120" w:line="276" w:lineRule="auto"/>
        <w:jc w:val="center"/>
        <w:rPr>
          <w:lang w:eastAsia="ko-KR"/>
        </w:rPr>
      </w:pPr>
      <w:r w:rsidRPr="00112019">
        <w:rPr>
          <w:noProof/>
          <w:lang w:eastAsia="ko-KR"/>
        </w:rPr>
        <w:drawing>
          <wp:inline distT="0" distB="0" distL="0" distR="0">
            <wp:extent cx="2967486" cy="2466061"/>
            <wp:effectExtent l="0" t="0" r="4445"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0849" cy="2477166"/>
                    </a:xfrm>
                    <a:prstGeom prst="rect">
                      <a:avLst/>
                    </a:prstGeom>
                    <a:noFill/>
                    <a:ln>
                      <a:noFill/>
                    </a:ln>
                  </pic:spPr>
                </pic:pic>
              </a:graphicData>
            </a:graphic>
          </wp:inline>
        </w:drawing>
      </w:r>
      <w:r w:rsidR="00DF238D" w:rsidRPr="00DF238D">
        <w:rPr>
          <w:noProof/>
          <w:lang w:eastAsia="ko-KR"/>
        </w:rPr>
        <w:drawing>
          <wp:inline distT="0" distB="0" distL="0" distR="0">
            <wp:extent cx="2953650" cy="2467226"/>
            <wp:effectExtent l="0" t="0" r="0" b="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73118" cy="2483488"/>
                    </a:xfrm>
                    <a:prstGeom prst="rect">
                      <a:avLst/>
                    </a:prstGeom>
                    <a:noFill/>
                    <a:ln>
                      <a:noFill/>
                    </a:ln>
                  </pic:spPr>
                </pic:pic>
              </a:graphicData>
            </a:graphic>
          </wp:inline>
        </w:drawing>
      </w:r>
    </w:p>
    <w:p w:rsidR="00562CAC" w:rsidRDefault="00562CAC" w:rsidP="00562CAC">
      <w:pPr>
        <w:pStyle w:val="ab"/>
        <w:jc w:val="center"/>
      </w:pPr>
      <w:r>
        <w:t xml:space="preserve">Figure </w:t>
      </w:r>
      <w:r>
        <w:fldChar w:fldCharType="begin"/>
      </w:r>
      <w:r>
        <w:instrText xml:space="preserve"> SEQ Figure \* ARABIC </w:instrText>
      </w:r>
      <w:r>
        <w:fldChar w:fldCharType="separate"/>
      </w:r>
      <w:r w:rsidR="00707CEC">
        <w:rPr>
          <w:noProof/>
        </w:rPr>
        <w:t>8</w:t>
      </w:r>
      <w:r>
        <w:fldChar w:fldCharType="end"/>
      </w:r>
      <w:r>
        <w:t xml:space="preserve"> </w:t>
      </w:r>
      <w:r w:rsidR="002E30F6">
        <w:t>BLER results of OFDMA and LSSA with payload size of 60 bytes</w:t>
      </w:r>
      <w:r w:rsidR="005A3C4A">
        <w:t>: # of HARQ transmission 1</w:t>
      </w:r>
    </w:p>
    <w:p w:rsidR="00562CAC" w:rsidRPr="00707CEC" w:rsidRDefault="00562CAC" w:rsidP="00562CAC">
      <w:pPr>
        <w:rPr>
          <w:lang w:val="x-none"/>
        </w:rPr>
      </w:pPr>
    </w:p>
    <w:p w:rsidR="00562CAC" w:rsidRPr="00562CAC" w:rsidRDefault="00562CAC" w:rsidP="00291FA9">
      <w:pPr>
        <w:spacing w:after="120" w:line="276" w:lineRule="auto"/>
        <w:jc w:val="both"/>
        <w:rPr>
          <w:lang w:eastAsia="ko-KR"/>
        </w:rPr>
      </w:pPr>
    </w:p>
    <w:p w:rsidR="003723BA" w:rsidRPr="00B31CB2" w:rsidRDefault="003723BA" w:rsidP="003723BA">
      <w:pPr>
        <w:keepNext/>
        <w:numPr>
          <w:ilvl w:val="1"/>
          <w:numId w:val="15"/>
        </w:numPr>
        <w:tabs>
          <w:tab w:val="left" w:pos="0"/>
        </w:tabs>
        <w:spacing w:before="240" w:after="60" w:line="276" w:lineRule="auto"/>
        <w:jc w:val="both"/>
        <w:outlineLvl w:val="0"/>
        <w:rPr>
          <w:rFonts w:ascii="Arial" w:hAnsi="Arial"/>
          <w:kern w:val="28"/>
          <w:sz w:val="32"/>
          <w:lang w:eastAsia="ko-KR"/>
        </w:rPr>
      </w:pPr>
      <w:r>
        <w:rPr>
          <w:rFonts w:ascii="Arial" w:hAnsi="Arial" w:hint="eastAsia"/>
          <w:kern w:val="28"/>
          <w:sz w:val="32"/>
          <w:lang w:eastAsia="ko-KR"/>
        </w:rPr>
        <w:lastRenderedPageBreak/>
        <w:t>eMBB</w:t>
      </w:r>
      <w:r>
        <w:rPr>
          <w:rFonts w:ascii="Arial" w:hAnsi="Arial"/>
          <w:kern w:val="28"/>
          <w:sz w:val="32"/>
          <w:lang w:eastAsia="ko-KR"/>
        </w:rPr>
        <w:t xml:space="preserve"> scenario </w:t>
      </w:r>
    </w:p>
    <w:p w:rsidR="003723BA" w:rsidRDefault="003723BA" w:rsidP="003723BA">
      <w:pPr>
        <w:keepNext/>
        <w:spacing w:after="120" w:line="276" w:lineRule="auto"/>
        <w:rPr>
          <w:sz w:val="22"/>
          <w:lang w:eastAsia="ko-KR"/>
        </w:rPr>
      </w:pPr>
      <w:r w:rsidRPr="002E6F06">
        <w:rPr>
          <w:sz w:val="22"/>
          <w:lang w:eastAsia="ko-KR"/>
        </w:rPr>
        <w:t>Following figure</w:t>
      </w:r>
      <w:r w:rsidR="00B17BB6">
        <w:rPr>
          <w:sz w:val="22"/>
          <w:lang w:eastAsia="ko-KR"/>
        </w:rPr>
        <w:t>s 9,</w:t>
      </w:r>
      <w:r w:rsidR="00A754DD">
        <w:rPr>
          <w:sz w:val="22"/>
          <w:lang w:eastAsia="ko-KR"/>
        </w:rPr>
        <w:t xml:space="preserve"> </w:t>
      </w:r>
      <w:r w:rsidR="00B17BB6">
        <w:rPr>
          <w:sz w:val="22"/>
          <w:lang w:eastAsia="ko-KR"/>
        </w:rPr>
        <w:t>10, and 12</w:t>
      </w:r>
      <w:r w:rsidRPr="002E6F06">
        <w:rPr>
          <w:sz w:val="22"/>
          <w:lang w:eastAsia="ko-KR"/>
        </w:rPr>
        <w:t xml:space="preserve"> show BLER curves </w:t>
      </w:r>
      <w:r>
        <w:rPr>
          <w:sz w:val="22"/>
          <w:lang w:eastAsia="ko-KR"/>
        </w:rPr>
        <w:t xml:space="preserve">with total of </w:t>
      </w:r>
      <w:r w:rsidR="00BF5F93">
        <w:rPr>
          <w:sz w:val="22"/>
          <w:lang w:eastAsia="ko-KR"/>
        </w:rPr>
        <w:t>1728</w:t>
      </w:r>
      <w:r>
        <w:rPr>
          <w:sz w:val="22"/>
          <w:lang w:eastAsia="ko-KR"/>
        </w:rPr>
        <w:t xml:space="preserve"> available REs for </w:t>
      </w:r>
      <w:r w:rsidR="006C14F7">
        <w:rPr>
          <w:sz w:val="22"/>
          <w:lang w:eastAsia="ko-KR"/>
        </w:rPr>
        <w:t>eMBB</w:t>
      </w:r>
      <w:r>
        <w:rPr>
          <w:sz w:val="22"/>
          <w:lang w:eastAsia="ko-KR"/>
        </w:rPr>
        <w:t xml:space="preserve"> scenario.  The number of REs are derived from the condition that </w:t>
      </w:r>
      <w:r w:rsidR="0088667B">
        <w:rPr>
          <w:sz w:val="22"/>
          <w:lang w:eastAsia="ko-KR"/>
        </w:rPr>
        <w:t>2</w:t>
      </w:r>
      <w:r>
        <w:rPr>
          <w:sz w:val="22"/>
          <w:lang w:eastAsia="ko-KR"/>
        </w:rPr>
        <w:t xml:space="preserve"> OFDM symbol out of </w:t>
      </w:r>
      <w:r w:rsidR="0088667B">
        <w:rPr>
          <w:sz w:val="22"/>
          <w:lang w:eastAsia="ko-KR"/>
        </w:rPr>
        <w:t>1</w:t>
      </w:r>
      <w:r>
        <w:rPr>
          <w:sz w:val="22"/>
          <w:lang w:eastAsia="ko-KR"/>
        </w:rPr>
        <w:t xml:space="preserve">4 is allocated for DMRS.  Thus, </w:t>
      </w:r>
      <w:r w:rsidR="000D7C20">
        <w:rPr>
          <w:sz w:val="22"/>
          <w:lang w:eastAsia="ko-KR"/>
        </w:rPr>
        <w:t>12</w:t>
      </w:r>
      <w:r>
        <w:rPr>
          <w:sz w:val="22"/>
          <w:lang w:eastAsia="ko-KR"/>
        </w:rPr>
        <w:t xml:space="preserve"> OFDM symbols with 12 PRB bandwidth can be used for data transmission.  </w:t>
      </w:r>
    </w:p>
    <w:p w:rsidR="00E41322" w:rsidRDefault="00C35750" w:rsidP="00E41322">
      <w:pPr>
        <w:keepNext/>
        <w:spacing w:after="120" w:line="276" w:lineRule="auto"/>
        <w:rPr>
          <w:lang w:eastAsia="ko-KR"/>
        </w:rPr>
      </w:pPr>
      <w:r>
        <w:rPr>
          <w:sz w:val="22"/>
          <w:lang w:eastAsia="ko-KR"/>
        </w:rPr>
        <w:t xml:space="preserve">LLS results for eMMB </w:t>
      </w:r>
      <w:r w:rsidR="000030BA">
        <w:rPr>
          <w:sz w:val="22"/>
          <w:lang w:eastAsia="ko-KR"/>
        </w:rPr>
        <w:t>scenario</w:t>
      </w:r>
      <w:r>
        <w:rPr>
          <w:sz w:val="22"/>
          <w:lang w:eastAsia="ko-KR"/>
        </w:rPr>
        <w:t xml:space="preserve"> are generally similar to mMTC </w:t>
      </w:r>
      <w:r w:rsidR="00A754DD">
        <w:rPr>
          <w:sz w:val="22"/>
          <w:lang w:eastAsia="ko-KR"/>
        </w:rPr>
        <w:t>case</w:t>
      </w:r>
      <w:r>
        <w:rPr>
          <w:sz w:val="22"/>
          <w:lang w:eastAsia="ko-KR"/>
        </w:rPr>
        <w:t xml:space="preserve">.  </w:t>
      </w:r>
      <w:r w:rsidR="008D49D1">
        <w:rPr>
          <w:sz w:val="22"/>
          <w:lang w:eastAsia="ko-KR"/>
        </w:rPr>
        <w:t xml:space="preserve">Single UE performance of LSSA for OMA equivalent total spectral efficiency is generally achievable for relatively low payload size, but </w:t>
      </w:r>
      <w:r w:rsidR="006C6C69">
        <w:rPr>
          <w:sz w:val="22"/>
          <w:lang w:eastAsia="ko-KR"/>
        </w:rPr>
        <w:t>it is not observed for larger payload size</w:t>
      </w:r>
      <w:r w:rsidR="008D49D1">
        <w:rPr>
          <w:sz w:val="22"/>
          <w:lang w:eastAsia="ko-KR"/>
        </w:rPr>
        <w:t xml:space="preserve"> case</w:t>
      </w:r>
      <w:r w:rsidR="006C6C69">
        <w:rPr>
          <w:sz w:val="22"/>
          <w:lang w:eastAsia="ko-KR"/>
        </w:rPr>
        <w:t>s.</w:t>
      </w:r>
      <w:r w:rsidR="00645D13">
        <w:rPr>
          <w:sz w:val="22"/>
          <w:lang w:eastAsia="ko-KR"/>
        </w:rPr>
        <w:t xml:space="preserve">  </w:t>
      </w:r>
      <w:r w:rsidR="009D23DB">
        <w:rPr>
          <w:sz w:val="22"/>
          <w:lang w:eastAsia="ko-KR"/>
        </w:rPr>
        <w:t xml:space="preserve">Except for 120 byte case, </w:t>
      </w:r>
      <w:r w:rsidR="00410AC4">
        <w:rPr>
          <w:sz w:val="22"/>
          <w:lang w:eastAsia="ko-KR"/>
        </w:rPr>
        <w:t xml:space="preserve">QPSK and </w:t>
      </w:r>
      <w:r w:rsidR="009D23DB">
        <w:rPr>
          <w:sz w:val="22"/>
          <w:lang w:eastAsia="ko-KR"/>
        </w:rPr>
        <w:t xml:space="preserve">bit-level spreading factor of 2 </w:t>
      </w:r>
      <w:r w:rsidR="00410AC4">
        <w:rPr>
          <w:sz w:val="22"/>
          <w:lang w:eastAsia="ko-KR"/>
        </w:rPr>
        <w:t>are</w:t>
      </w:r>
      <w:r w:rsidR="009D23DB">
        <w:rPr>
          <w:sz w:val="22"/>
          <w:lang w:eastAsia="ko-KR"/>
        </w:rPr>
        <w:t xml:space="preserve"> applied</w:t>
      </w:r>
      <w:r w:rsidR="00410AC4">
        <w:rPr>
          <w:sz w:val="22"/>
          <w:lang w:eastAsia="ko-KR"/>
        </w:rPr>
        <w:t>.</w:t>
      </w:r>
      <w:r w:rsidR="00300AB9">
        <w:rPr>
          <w:sz w:val="22"/>
          <w:lang w:eastAsia="ko-KR"/>
        </w:rPr>
        <w:t xml:space="preserve">  LDPC channel coding rate for 40, 80, and 120 bytes are R=0.1804, R=0.3704, and R=0.3704, respectively.</w:t>
      </w:r>
      <w:r w:rsidR="002F7D6A">
        <w:rPr>
          <w:sz w:val="22"/>
          <w:lang w:eastAsia="ko-KR"/>
        </w:rPr>
        <w:t xml:space="preserve">  </w:t>
      </w:r>
      <w:r w:rsidR="002F7D6A" w:rsidRPr="002E6F06">
        <w:rPr>
          <w:sz w:val="22"/>
          <w:lang w:eastAsia="ko-KR"/>
        </w:rPr>
        <w:t xml:space="preserve">Following figure </w:t>
      </w:r>
      <w:r w:rsidR="00673CCC">
        <w:rPr>
          <w:sz w:val="22"/>
          <w:lang w:eastAsia="ko-KR"/>
        </w:rPr>
        <w:t>9</w:t>
      </w:r>
      <w:r w:rsidR="002F7D6A">
        <w:rPr>
          <w:sz w:val="22"/>
          <w:lang w:eastAsia="ko-KR"/>
        </w:rPr>
        <w:t xml:space="preserve"> </w:t>
      </w:r>
      <w:r w:rsidR="002F7D6A" w:rsidRPr="002E6F06">
        <w:rPr>
          <w:sz w:val="22"/>
          <w:lang w:eastAsia="ko-KR"/>
        </w:rPr>
        <w:t xml:space="preserve">show </w:t>
      </w:r>
      <w:r w:rsidR="002F7D6A">
        <w:rPr>
          <w:sz w:val="22"/>
          <w:lang w:eastAsia="ko-KR"/>
        </w:rPr>
        <w:t>s</w:t>
      </w:r>
      <w:r w:rsidR="002F7D6A" w:rsidRPr="002E6F06">
        <w:rPr>
          <w:sz w:val="22"/>
          <w:lang w:eastAsia="ko-KR"/>
        </w:rPr>
        <w:t xml:space="preserve">BLER curves </w:t>
      </w:r>
      <w:r w:rsidR="002F7D6A">
        <w:rPr>
          <w:sz w:val="22"/>
          <w:lang w:eastAsia="ko-KR"/>
        </w:rPr>
        <w:t xml:space="preserve">of </w:t>
      </w:r>
      <w:r w:rsidR="009A1F7F">
        <w:rPr>
          <w:sz w:val="22"/>
          <w:lang w:eastAsia="ko-KR"/>
        </w:rPr>
        <w:t>4</w:t>
      </w:r>
      <w:r w:rsidR="002F7D6A">
        <w:rPr>
          <w:sz w:val="22"/>
          <w:lang w:eastAsia="ko-KR"/>
        </w:rPr>
        <w:t>0 bytes payload size with total of 1782 available REs..</w:t>
      </w:r>
    </w:p>
    <w:p w:rsidR="00E41322" w:rsidRDefault="00365269" w:rsidP="00E41322">
      <w:pPr>
        <w:keepNext/>
        <w:spacing w:after="120" w:line="276" w:lineRule="auto"/>
        <w:jc w:val="center"/>
        <w:rPr>
          <w:lang w:eastAsia="ko-KR"/>
        </w:rPr>
      </w:pPr>
      <w:r w:rsidRPr="00365269">
        <w:rPr>
          <w:noProof/>
          <w:lang w:eastAsia="ko-KR"/>
        </w:rPr>
        <w:drawing>
          <wp:inline distT="0" distB="0" distL="0" distR="0">
            <wp:extent cx="3001993" cy="2402284"/>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6817" cy="2414146"/>
                    </a:xfrm>
                    <a:prstGeom prst="rect">
                      <a:avLst/>
                    </a:prstGeom>
                    <a:noFill/>
                    <a:ln>
                      <a:noFill/>
                    </a:ln>
                  </pic:spPr>
                </pic:pic>
              </a:graphicData>
            </a:graphic>
          </wp:inline>
        </w:drawing>
      </w:r>
      <w:r w:rsidR="00CC20EC" w:rsidRPr="00CC20EC">
        <w:rPr>
          <w:lang w:eastAsia="ko-KR"/>
        </w:rPr>
        <w:t xml:space="preserve"> </w:t>
      </w:r>
      <w:r w:rsidR="00AA0E4C" w:rsidRPr="00AA0E4C">
        <w:rPr>
          <w:noProof/>
          <w:lang w:eastAsia="ko-KR"/>
        </w:rPr>
        <w:drawing>
          <wp:inline distT="0" distB="0" distL="0" distR="0">
            <wp:extent cx="2984740" cy="239858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95630" cy="2407331"/>
                    </a:xfrm>
                    <a:prstGeom prst="rect">
                      <a:avLst/>
                    </a:prstGeom>
                    <a:noFill/>
                    <a:ln>
                      <a:noFill/>
                    </a:ln>
                  </pic:spPr>
                </pic:pic>
              </a:graphicData>
            </a:graphic>
          </wp:inline>
        </w:drawing>
      </w:r>
    </w:p>
    <w:p w:rsidR="00E41322" w:rsidRDefault="00E41322" w:rsidP="00E41322">
      <w:pPr>
        <w:pStyle w:val="ab"/>
        <w:jc w:val="center"/>
      </w:pPr>
      <w:r>
        <w:t xml:space="preserve">Figure </w:t>
      </w:r>
      <w:r>
        <w:fldChar w:fldCharType="begin"/>
      </w:r>
      <w:r>
        <w:instrText xml:space="preserve"> SEQ Figure \* ARABIC </w:instrText>
      </w:r>
      <w:r>
        <w:fldChar w:fldCharType="separate"/>
      </w:r>
      <w:r w:rsidR="00707CEC">
        <w:rPr>
          <w:noProof/>
        </w:rPr>
        <w:t>9</w:t>
      </w:r>
      <w:r>
        <w:fldChar w:fldCharType="end"/>
      </w:r>
      <w:r>
        <w:t xml:space="preserve"> BLER results of OFDMA and LSSA with payload size of </w:t>
      </w:r>
      <w:r w:rsidR="00BE1F44">
        <w:t>4</w:t>
      </w:r>
      <w:r>
        <w:t>0 bytes</w:t>
      </w:r>
    </w:p>
    <w:p w:rsidR="00A97CA9" w:rsidRPr="00A97CA9" w:rsidRDefault="00A97CA9" w:rsidP="00A97CA9">
      <w:pPr>
        <w:rPr>
          <w:lang w:val="x-none"/>
        </w:rPr>
      </w:pPr>
    </w:p>
    <w:p w:rsidR="004B46AF" w:rsidRDefault="004B46AF" w:rsidP="004B46AF">
      <w:pPr>
        <w:keepNext/>
        <w:spacing w:after="120" w:line="276" w:lineRule="auto"/>
        <w:rPr>
          <w:lang w:eastAsia="ko-KR"/>
        </w:rPr>
      </w:pPr>
      <w:r w:rsidRPr="002E6F06">
        <w:rPr>
          <w:sz w:val="22"/>
          <w:lang w:eastAsia="ko-KR"/>
        </w:rPr>
        <w:t xml:space="preserve">Following figure </w:t>
      </w:r>
      <w:r w:rsidR="009147D1">
        <w:rPr>
          <w:sz w:val="22"/>
          <w:lang w:eastAsia="ko-KR"/>
        </w:rPr>
        <w:t>10</w:t>
      </w:r>
      <w:r>
        <w:rPr>
          <w:sz w:val="22"/>
          <w:lang w:eastAsia="ko-KR"/>
        </w:rPr>
        <w:t xml:space="preserve"> </w:t>
      </w:r>
      <w:r w:rsidRPr="002E6F06">
        <w:rPr>
          <w:sz w:val="22"/>
          <w:lang w:eastAsia="ko-KR"/>
        </w:rPr>
        <w:t>show</w:t>
      </w:r>
      <w:r w:rsidR="00823A86">
        <w:rPr>
          <w:sz w:val="22"/>
          <w:lang w:eastAsia="ko-KR"/>
        </w:rPr>
        <w:t>s</w:t>
      </w:r>
      <w:r w:rsidRPr="002E6F06">
        <w:rPr>
          <w:sz w:val="22"/>
          <w:lang w:eastAsia="ko-KR"/>
        </w:rPr>
        <w:t xml:space="preserve"> BLER curves </w:t>
      </w:r>
      <w:r>
        <w:rPr>
          <w:sz w:val="22"/>
          <w:lang w:eastAsia="ko-KR"/>
        </w:rPr>
        <w:t xml:space="preserve">of </w:t>
      </w:r>
      <w:r w:rsidR="002115A1">
        <w:rPr>
          <w:sz w:val="22"/>
          <w:lang w:eastAsia="ko-KR"/>
        </w:rPr>
        <w:t>8</w:t>
      </w:r>
      <w:r>
        <w:rPr>
          <w:sz w:val="22"/>
          <w:lang w:eastAsia="ko-KR"/>
        </w:rPr>
        <w:t xml:space="preserve">0 bytes payload size with total of </w:t>
      </w:r>
      <w:r w:rsidR="0030365A">
        <w:rPr>
          <w:sz w:val="22"/>
          <w:lang w:eastAsia="ko-KR"/>
        </w:rPr>
        <w:t>178</w:t>
      </w:r>
      <w:r>
        <w:rPr>
          <w:sz w:val="22"/>
          <w:lang w:eastAsia="ko-KR"/>
        </w:rPr>
        <w:t>2 available REs..</w:t>
      </w:r>
    </w:p>
    <w:p w:rsidR="004B46AF" w:rsidRDefault="00851520" w:rsidP="004B46AF">
      <w:pPr>
        <w:keepNext/>
        <w:spacing w:after="120" w:line="276" w:lineRule="auto"/>
        <w:jc w:val="center"/>
        <w:rPr>
          <w:lang w:eastAsia="ko-KR"/>
        </w:rPr>
      </w:pPr>
      <w:r w:rsidRPr="00851520">
        <w:rPr>
          <w:noProof/>
          <w:lang w:eastAsia="ko-KR"/>
        </w:rPr>
        <w:drawing>
          <wp:inline distT="0" distB="0" distL="0" distR="0">
            <wp:extent cx="2990420" cy="2459797"/>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3920" cy="2479127"/>
                    </a:xfrm>
                    <a:prstGeom prst="rect">
                      <a:avLst/>
                    </a:prstGeom>
                    <a:noFill/>
                    <a:ln>
                      <a:noFill/>
                    </a:ln>
                  </pic:spPr>
                </pic:pic>
              </a:graphicData>
            </a:graphic>
          </wp:inline>
        </w:drawing>
      </w:r>
      <w:r w:rsidR="00475082" w:rsidRPr="00475082">
        <w:rPr>
          <w:lang w:eastAsia="ko-KR"/>
        </w:rPr>
        <w:t xml:space="preserve"> </w:t>
      </w:r>
      <w:r w:rsidR="00213E97" w:rsidRPr="00213E97">
        <w:rPr>
          <w:noProof/>
          <w:lang w:eastAsia="ko-KR"/>
        </w:rPr>
        <w:drawing>
          <wp:inline distT="0" distB="0" distL="0" distR="0">
            <wp:extent cx="2993366" cy="2466288"/>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28712" cy="2495410"/>
                    </a:xfrm>
                    <a:prstGeom prst="rect">
                      <a:avLst/>
                    </a:prstGeom>
                    <a:noFill/>
                    <a:ln>
                      <a:noFill/>
                    </a:ln>
                  </pic:spPr>
                </pic:pic>
              </a:graphicData>
            </a:graphic>
          </wp:inline>
        </w:drawing>
      </w:r>
    </w:p>
    <w:p w:rsidR="004B46AF" w:rsidRDefault="004B46AF" w:rsidP="004B46AF">
      <w:pPr>
        <w:pStyle w:val="ab"/>
        <w:jc w:val="center"/>
      </w:pPr>
      <w:r>
        <w:t xml:space="preserve">Figure </w:t>
      </w:r>
      <w:r>
        <w:fldChar w:fldCharType="begin"/>
      </w:r>
      <w:r>
        <w:instrText xml:space="preserve"> SEQ Figure \* ARABIC </w:instrText>
      </w:r>
      <w:r>
        <w:fldChar w:fldCharType="separate"/>
      </w:r>
      <w:r w:rsidR="00707CEC">
        <w:rPr>
          <w:noProof/>
        </w:rPr>
        <w:t>10</w:t>
      </w:r>
      <w:r>
        <w:fldChar w:fldCharType="end"/>
      </w:r>
      <w:r>
        <w:t xml:space="preserve"> BLER results of OFDMA and LSSA with payload size of </w:t>
      </w:r>
      <w:r w:rsidR="00BE1F44">
        <w:t>8</w:t>
      </w:r>
      <w:r>
        <w:t>0 bytes</w:t>
      </w:r>
    </w:p>
    <w:p w:rsidR="004B46AF" w:rsidRDefault="004B46AF" w:rsidP="004B46AF">
      <w:pPr>
        <w:spacing w:after="120" w:line="276" w:lineRule="auto"/>
        <w:jc w:val="both"/>
        <w:rPr>
          <w:lang w:eastAsia="ko-KR"/>
        </w:rPr>
      </w:pPr>
    </w:p>
    <w:p w:rsidR="004B46AF" w:rsidRDefault="004B46AF" w:rsidP="004B46AF">
      <w:pPr>
        <w:keepNext/>
        <w:spacing w:after="120" w:line="276" w:lineRule="auto"/>
        <w:rPr>
          <w:lang w:eastAsia="ko-KR"/>
        </w:rPr>
      </w:pPr>
      <w:r w:rsidRPr="002E6F06">
        <w:rPr>
          <w:sz w:val="22"/>
          <w:lang w:eastAsia="ko-KR"/>
        </w:rPr>
        <w:lastRenderedPageBreak/>
        <w:t xml:space="preserve">Following figure </w:t>
      </w:r>
      <w:r w:rsidR="00140C74">
        <w:rPr>
          <w:sz w:val="22"/>
          <w:lang w:eastAsia="ko-KR"/>
        </w:rPr>
        <w:t>11</w:t>
      </w:r>
      <w:r w:rsidR="00707CEC">
        <w:rPr>
          <w:sz w:val="22"/>
          <w:lang w:eastAsia="ko-KR"/>
        </w:rPr>
        <w:t xml:space="preserve"> </w:t>
      </w:r>
      <w:r w:rsidRPr="002E6F06">
        <w:rPr>
          <w:sz w:val="22"/>
          <w:lang w:eastAsia="ko-KR"/>
        </w:rPr>
        <w:t xml:space="preserve">show BLER curves </w:t>
      </w:r>
      <w:r>
        <w:rPr>
          <w:sz w:val="22"/>
          <w:lang w:eastAsia="ko-KR"/>
        </w:rPr>
        <w:t xml:space="preserve">of </w:t>
      </w:r>
      <w:r w:rsidR="00E14A59">
        <w:rPr>
          <w:sz w:val="22"/>
          <w:lang w:eastAsia="ko-KR"/>
        </w:rPr>
        <w:t>1</w:t>
      </w:r>
      <w:r>
        <w:rPr>
          <w:sz w:val="22"/>
          <w:lang w:eastAsia="ko-KR"/>
        </w:rPr>
        <w:t xml:space="preserve">20 bytes payload size with total of </w:t>
      </w:r>
      <w:r w:rsidR="00E14A59">
        <w:rPr>
          <w:sz w:val="22"/>
          <w:lang w:eastAsia="ko-KR"/>
        </w:rPr>
        <w:t>1728</w:t>
      </w:r>
      <w:r>
        <w:rPr>
          <w:sz w:val="22"/>
          <w:lang w:eastAsia="ko-KR"/>
        </w:rPr>
        <w:t xml:space="preserve"> available REs.  </w:t>
      </w:r>
    </w:p>
    <w:p w:rsidR="004B46AF" w:rsidRDefault="001010BA" w:rsidP="004B46AF">
      <w:pPr>
        <w:keepNext/>
        <w:spacing w:after="120" w:line="276" w:lineRule="auto"/>
        <w:jc w:val="center"/>
        <w:rPr>
          <w:lang w:eastAsia="ko-KR"/>
        </w:rPr>
      </w:pPr>
      <w:r w:rsidRPr="001010BA">
        <w:rPr>
          <w:noProof/>
          <w:lang w:eastAsia="ko-KR"/>
        </w:rPr>
        <w:drawing>
          <wp:inline distT="0" distB="0" distL="0" distR="0">
            <wp:extent cx="3141199" cy="2518374"/>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46479" cy="2522607"/>
                    </a:xfrm>
                    <a:prstGeom prst="rect">
                      <a:avLst/>
                    </a:prstGeom>
                    <a:noFill/>
                    <a:ln>
                      <a:noFill/>
                    </a:ln>
                  </pic:spPr>
                </pic:pic>
              </a:graphicData>
            </a:graphic>
          </wp:inline>
        </w:drawing>
      </w:r>
      <w:r w:rsidR="0037120F" w:rsidRPr="0037120F">
        <w:rPr>
          <w:lang w:eastAsia="ko-KR"/>
        </w:rPr>
        <w:t xml:space="preserve"> </w:t>
      </w:r>
      <w:r w:rsidR="00E53A60" w:rsidRPr="00E53A60">
        <w:rPr>
          <w:noProof/>
          <w:lang w:eastAsia="ko-KR"/>
        </w:rPr>
        <w:drawing>
          <wp:inline distT="0" distB="0" distL="0" distR="0">
            <wp:extent cx="2897007" cy="2513713"/>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17318" cy="2531337"/>
                    </a:xfrm>
                    <a:prstGeom prst="rect">
                      <a:avLst/>
                    </a:prstGeom>
                    <a:noFill/>
                    <a:ln>
                      <a:noFill/>
                    </a:ln>
                  </pic:spPr>
                </pic:pic>
              </a:graphicData>
            </a:graphic>
          </wp:inline>
        </w:drawing>
      </w:r>
    </w:p>
    <w:p w:rsidR="004B46AF" w:rsidRDefault="004B46AF" w:rsidP="004B46AF">
      <w:pPr>
        <w:pStyle w:val="ab"/>
        <w:jc w:val="center"/>
      </w:pPr>
      <w:r>
        <w:t xml:space="preserve">Figure </w:t>
      </w:r>
      <w:r>
        <w:fldChar w:fldCharType="begin"/>
      </w:r>
      <w:r>
        <w:instrText xml:space="preserve"> SEQ Figure \* ARABIC </w:instrText>
      </w:r>
      <w:r>
        <w:fldChar w:fldCharType="separate"/>
      </w:r>
      <w:r w:rsidR="00707CEC">
        <w:rPr>
          <w:noProof/>
        </w:rPr>
        <w:t>11</w:t>
      </w:r>
      <w:r>
        <w:fldChar w:fldCharType="end"/>
      </w:r>
      <w:r>
        <w:t xml:space="preserve"> BLER results of OFDMA and LSSA with payload size of </w:t>
      </w:r>
      <w:r w:rsidR="00BE1F44">
        <w:t>12</w:t>
      </w:r>
      <w:r>
        <w:t>0 bytes</w:t>
      </w:r>
    </w:p>
    <w:p w:rsidR="00BB09BF" w:rsidRPr="00707CEC" w:rsidRDefault="00BB09BF" w:rsidP="00E41322">
      <w:pPr>
        <w:spacing w:after="120" w:line="276" w:lineRule="auto"/>
        <w:jc w:val="both"/>
        <w:rPr>
          <w:sz w:val="22"/>
          <w:lang w:val="x-none" w:eastAsia="ko-KR"/>
        </w:rPr>
      </w:pPr>
    </w:p>
    <w:p w:rsidR="00476F7F" w:rsidRPr="008C5043" w:rsidRDefault="00655D6D" w:rsidP="00655D6D">
      <w:pPr>
        <w:rPr>
          <w:sz w:val="22"/>
          <w:lang w:eastAsia="ko-KR"/>
        </w:rPr>
      </w:pPr>
      <w:r>
        <w:rPr>
          <w:b/>
          <w:i/>
          <w:sz w:val="22"/>
          <w:szCs w:val="22"/>
          <w:lang w:eastAsia="sv-SE"/>
        </w:rPr>
        <w:t>Observation</w:t>
      </w:r>
      <w:r w:rsidRPr="00A05E4E">
        <w:rPr>
          <w:b/>
          <w:i/>
          <w:sz w:val="22"/>
          <w:szCs w:val="22"/>
          <w:lang w:eastAsia="sv-SE"/>
        </w:rPr>
        <w:t xml:space="preserve"> </w:t>
      </w:r>
      <w:r>
        <w:rPr>
          <w:b/>
          <w:i/>
          <w:sz w:val="22"/>
          <w:szCs w:val="22"/>
          <w:lang w:eastAsia="sv-SE"/>
        </w:rPr>
        <w:t>1</w:t>
      </w:r>
      <w:r w:rsidRPr="00A05E4E">
        <w:rPr>
          <w:b/>
          <w:i/>
          <w:sz w:val="22"/>
          <w:szCs w:val="22"/>
          <w:lang w:eastAsia="sv-SE"/>
        </w:rPr>
        <w:t xml:space="preserve">: </w:t>
      </w:r>
      <w:r w:rsidR="005C00F8" w:rsidRPr="005E2C93">
        <w:rPr>
          <w:b/>
          <w:i/>
          <w:sz w:val="22"/>
          <w:lang w:val="x-none" w:eastAsia="ko-KR"/>
        </w:rPr>
        <w:t xml:space="preserve">In all deployment scenarios, </w:t>
      </w:r>
      <w:r w:rsidR="005E2C93">
        <w:rPr>
          <w:b/>
          <w:i/>
          <w:sz w:val="22"/>
          <w:szCs w:val="22"/>
          <w:lang w:eastAsia="sv-SE"/>
        </w:rPr>
        <w:t>LSSA n</w:t>
      </w:r>
      <w:r w:rsidRPr="00A05E4E">
        <w:rPr>
          <w:b/>
          <w:i/>
          <w:sz w:val="22"/>
          <w:szCs w:val="22"/>
          <w:lang w:eastAsia="sv-SE"/>
        </w:rPr>
        <w:t xml:space="preserve">on-orthogonal multiple access with </w:t>
      </w:r>
      <w:r>
        <w:rPr>
          <w:b/>
          <w:i/>
          <w:sz w:val="22"/>
          <w:szCs w:val="22"/>
          <w:lang w:eastAsia="sv-SE"/>
        </w:rPr>
        <w:t>OFDM transmission generally shows significant gain over orthogonal multiple access scheme.</w:t>
      </w:r>
      <w:r w:rsidRPr="005E2C93">
        <w:rPr>
          <w:b/>
          <w:i/>
          <w:sz w:val="22"/>
          <w:szCs w:val="22"/>
          <w:lang w:eastAsia="sv-SE"/>
        </w:rPr>
        <w:t xml:space="preserve">  </w:t>
      </w:r>
      <w:r w:rsidR="00476F7F" w:rsidRPr="005E2C93">
        <w:rPr>
          <w:b/>
          <w:i/>
          <w:sz w:val="22"/>
          <w:lang w:val="x-none" w:eastAsia="ko-KR"/>
        </w:rPr>
        <w:t>BLER performance of LSSA is affected by overall channel coding rate</w:t>
      </w:r>
      <w:r w:rsidR="00565EE5">
        <w:rPr>
          <w:b/>
          <w:i/>
          <w:sz w:val="22"/>
          <w:lang w:val="x-none" w:eastAsia="ko-KR"/>
        </w:rPr>
        <w:t xml:space="preserve"> and</w:t>
      </w:r>
      <w:r w:rsidR="00476F7F" w:rsidRPr="005E2C93">
        <w:rPr>
          <w:b/>
          <w:i/>
          <w:sz w:val="22"/>
          <w:lang w:val="x-none" w:eastAsia="ko-KR"/>
        </w:rPr>
        <w:t xml:space="preserve"> </w:t>
      </w:r>
      <w:r w:rsidR="0038120E" w:rsidRPr="005E2C93">
        <w:rPr>
          <w:b/>
          <w:i/>
          <w:sz w:val="22"/>
          <w:lang w:val="x-none" w:eastAsia="ko-KR"/>
        </w:rPr>
        <w:t>spreading factor</w:t>
      </w:r>
      <w:r w:rsidR="00565EE5">
        <w:rPr>
          <w:b/>
          <w:i/>
          <w:sz w:val="22"/>
          <w:lang w:val="x-none" w:eastAsia="ko-KR"/>
        </w:rPr>
        <w:t>, and, thus, best BLER and sum throughput performance can be expected for the low per UE SE settings.</w:t>
      </w:r>
      <w:r w:rsidR="00476F7F" w:rsidRPr="005E2C93">
        <w:rPr>
          <w:b/>
          <w:i/>
          <w:sz w:val="22"/>
          <w:lang w:val="x-none" w:eastAsia="ko-KR"/>
        </w:rPr>
        <w:t xml:space="preserve"> </w:t>
      </w:r>
    </w:p>
    <w:p w:rsidR="00BB09BF" w:rsidRPr="00476F7F" w:rsidRDefault="00BB09BF" w:rsidP="00E41322">
      <w:pPr>
        <w:spacing w:after="120" w:line="276" w:lineRule="auto"/>
        <w:jc w:val="both"/>
        <w:rPr>
          <w:lang w:eastAsia="ko-KR"/>
        </w:rPr>
      </w:pPr>
    </w:p>
    <w:p w:rsidR="00983A1D" w:rsidRPr="00C57C5C" w:rsidRDefault="00983A1D" w:rsidP="00E41322">
      <w:pPr>
        <w:keepNext/>
        <w:numPr>
          <w:ilvl w:val="0"/>
          <w:numId w:val="15"/>
        </w:numPr>
        <w:tabs>
          <w:tab w:val="left" w:pos="0"/>
        </w:tabs>
        <w:spacing w:before="240" w:after="60" w:line="276" w:lineRule="auto"/>
        <w:jc w:val="both"/>
        <w:outlineLvl w:val="0"/>
        <w:rPr>
          <w:rFonts w:ascii="Arial" w:hAnsi="Arial"/>
          <w:kern w:val="28"/>
          <w:sz w:val="32"/>
          <w:lang w:eastAsia="ko-KR"/>
        </w:rPr>
      </w:pPr>
      <w:r w:rsidRPr="00C57C5C">
        <w:rPr>
          <w:rFonts w:ascii="Arial" w:hAnsi="Arial" w:hint="eastAsia"/>
          <w:kern w:val="28"/>
          <w:sz w:val="32"/>
          <w:lang w:eastAsia="ko-KR"/>
        </w:rPr>
        <w:t>Conclusion</w:t>
      </w:r>
    </w:p>
    <w:p w:rsidR="00983A1D" w:rsidRPr="0049539A" w:rsidRDefault="00E848B3" w:rsidP="0012548F">
      <w:pPr>
        <w:spacing w:line="276" w:lineRule="auto"/>
        <w:rPr>
          <w:sz w:val="22"/>
          <w:lang w:eastAsia="ko-KR"/>
        </w:rPr>
      </w:pPr>
      <w:r>
        <w:rPr>
          <w:sz w:val="22"/>
          <w:lang w:eastAsia="ko-KR"/>
        </w:rPr>
        <w:t xml:space="preserve">In this contribution, uplink </w:t>
      </w:r>
      <w:r w:rsidR="00345779">
        <w:rPr>
          <w:sz w:val="22"/>
          <w:lang w:eastAsia="ko-KR"/>
        </w:rPr>
        <w:t xml:space="preserve">NOMA </w:t>
      </w:r>
      <w:r>
        <w:rPr>
          <w:sz w:val="22"/>
          <w:lang w:eastAsia="ko-KR"/>
        </w:rPr>
        <w:t>LLS results are presented, and f</w:t>
      </w:r>
      <w:r w:rsidR="0018135B">
        <w:rPr>
          <w:sz w:val="22"/>
          <w:lang w:eastAsia="ko-KR"/>
        </w:rPr>
        <w:t>ollowing is our</w:t>
      </w:r>
      <w:r w:rsidR="00983A1D" w:rsidRPr="0049539A">
        <w:rPr>
          <w:rFonts w:hint="eastAsia"/>
          <w:sz w:val="22"/>
          <w:lang w:eastAsia="ko-KR"/>
        </w:rPr>
        <w:t xml:space="preserve"> proposal: </w:t>
      </w:r>
    </w:p>
    <w:p w:rsidR="00F40E7F" w:rsidRPr="008C5043" w:rsidRDefault="00F40E7F" w:rsidP="00F40E7F">
      <w:pPr>
        <w:rPr>
          <w:sz w:val="22"/>
          <w:lang w:eastAsia="ko-KR"/>
        </w:rPr>
      </w:pPr>
      <w:r>
        <w:rPr>
          <w:b/>
          <w:i/>
          <w:sz w:val="22"/>
          <w:szCs w:val="22"/>
          <w:lang w:eastAsia="sv-SE"/>
        </w:rPr>
        <w:t>Observation</w:t>
      </w:r>
      <w:r w:rsidRPr="00A05E4E">
        <w:rPr>
          <w:b/>
          <w:i/>
          <w:sz w:val="22"/>
          <w:szCs w:val="22"/>
          <w:lang w:eastAsia="sv-SE"/>
        </w:rPr>
        <w:t xml:space="preserve"> </w:t>
      </w:r>
      <w:r>
        <w:rPr>
          <w:b/>
          <w:i/>
          <w:sz w:val="22"/>
          <w:szCs w:val="22"/>
          <w:lang w:eastAsia="sv-SE"/>
        </w:rPr>
        <w:t>1</w:t>
      </w:r>
      <w:r w:rsidRPr="00A05E4E">
        <w:rPr>
          <w:b/>
          <w:i/>
          <w:sz w:val="22"/>
          <w:szCs w:val="22"/>
          <w:lang w:eastAsia="sv-SE"/>
        </w:rPr>
        <w:t xml:space="preserve">: </w:t>
      </w:r>
      <w:r w:rsidRPr="005E2C93">
        <w:rPr>
          <w:b/>
          <w:i/>
          <w:sz w:val="22"/>
          <w:lang w:val="x-none" w:eastAsia="ko-KR"/>
        </w:rPr>
        <w:t xml:space="preserve">In all deployment scenarios, </w:t>
      </w:r>
      <w:r>
        <w:rPr>
          <w:b/>
          <w:i/>
          <w:sz w:val="22"/>
          <w:szCs w:val="22"/>
          <w:lang w:eastAsia="sv-SE"/>
        </w:rPr>
        <w:t>LSSA n</w:t>
      </w:r>
      <w:r w:rsidRPr="00A05E4E">
        <w:rPr>
          <w:b/>
          <w:i/>
          <w:sz w:val="22"/>
          <w:szCs w:val="22"/>
          <w:lang w:eastAsia="sv-SE"/>
        </w:rPr>
        <w:t xml:space="preserve">on-orthogonal multiple access with </w:t>
      </w:r>
      <w:r>
        <w:rPr>
          <w:b/>
          <w:i/>
          <w:sz w:val="22"/>
          <w:szCs w:val="22"/>
          <w:lang w:eastAsia="sv-SE"/>
        </w:rPr>
        <w:t>OFDM transmission generally shows significant gain over orthogonal multiple access scheme.</w:t>
      </w:r>
      <w:r w:rsidRPr="005E2C93">
        <w:rPr>
          <w:b/>
          <w:i/>
          <w:sz w:val="22"/>
          <w:szCs w:val="22"/>
          <w:lang w:eastAsia="sv-SE"/>
        </w:rPr>
        <w:t xml:space="preserve">  </w:t>
      </w:r>
      <w:r w:rsidRPr="005E2C93">
        <w:rPr>
          <w:b/>
          <w:i/>
          <w:sz w:val="22"/>
          <w:lang w:val="x-none" w:eastAsia="ko-KR"/>
        </w:rPr>
        <w:t>BLER performance of LSSA is affected by overall channel coding rate</w:t>
      </w:r>
      <w:r>
        <w:rPr>
          <w:b/>
          <w:i/>
          <w:sz w:val="22"/>
          <w:lang w:val="x-none" w:eastAsia="ko-KR"/>
        </w:rPr>
        <w:t xml:space="preserve"> and</w:t>
      </w:r>
      <w:r w:rsidRPr="005E2C93">
        <w:rPr>
          <w:b/>
          <w:i/>
          <w:sz w:val="22"/>
          <w:lang w:val="x-none" w:eastAsia="ko-KR"/>
        </w:rPr>
        <w:t xml:space="preserve"> spreading factor</w:t>
      </w:r>
      <w:r>
        <w:rPr>
          <w:b/>
          <w:i/>
          <w:sz w:val="22"/>
          <w:lang w:val="x-none" w:eastAsia="ko-KR"/>
        </w:rPr>
        <w:t>, and, thus, best BLER and sum throughput performance can be expected for the low per UE SE settings.</w:t>
      </w:r>
      <w:r w:rsidRPr="005E2C93">
        <w:rPr>
          <w:b/>
          <w:i/>
          <w:sz w:val="22"/>
          <w:lang w:val="x-none" w:eastAsia="ko-KR"/>
        </w:rPr>
        <w:t xml:space="preserve"> </w:t>
      </w:r>
    </w:p>
    <w:p w:rsidR="0083615E" w:rsidRPr="00D94BE2" w:rsidRDefault="00F77ECB" w:rsidP="0012548F">
      <w:pPr>
        <w:spacing w:after="120" w:line="276" w:lineRule="auto"/>
        <w:jc w:val="both"/>
        <w:rPr>
          <w:lang w:eastAsia="ko-KR"/>
        </w:rPr>
      </w:pPr>
      <w:r w:rsidRPr="0049539A">
        <w:rPr>
          <w:rFonts w:hint="eastAsia"/>
          <w:b/>
          <w:i/>
          <w:sz w:val="22"/>
          <w:lang w:eastAsia="ko-KR"/>
        </w:rPr>
        <w:t>Proposal</w:t>
      </w:r>
      <w:r w:rsidR="00A05E4E">
        <w:rPr>
          <w:b/>
          <w:i/>
          <w:sz w:val="22"/>
          <w:lang w:eastAsia="ko-KR"/>
        </w:rPr>
        <w:t xml:space="preserve"> </w:t>
      </w:r>
      <w:r w:rsidR="00DE18DE">
        <w:rPr>
          <w:b/>
          <w:i/>
          <w:sz w:val="22"/>
          <w:lang w:eastAsia="ko-KR"/>
        </w:rPr>
        <w:t>1</w:t>
      </w:r>
      <w:r w:rsidRPr="0049539A">
        <w:rPr>
          <w:rFonts w:hint="eastAsia"/>
          <w:b/>
          <w:i/>
          <w:sz w:val="22"/>
          <w:lang w:eastAsia="ko-KR"/>
        </w:rPr>
        <w:t xml:space="preserve">: </w:t>
      </w:r>
      <w:r w:rsidR="0021672B">
        <w:rPr>
          <w:b/>
          <w:i/>
          <w:sz w:val="22"/>
          <w:lang w:eastAsia="ko-KR"/>
        </w:rPr>
        <w:t xml:space="preserve">LSSA scheme can be considered </w:t>
      </w:r>
      <w:r w:rsidR="006028F7">
        <w:rPr>
          <w:b/>
          <w:i/>
          <w:sz w:val="22"/>
          <w:lang w:eastAsia="ko-KR"/>
        </w:rPr>
        <w:t>as a</w:t>
      </w:r>
      <w:r w:rsidR="007951B0">
        <w:rPr>
          <w:b/>
          <w:i/>
          <w:sz w:val="22"/>
          <w:lang w:eastAsia="ko-KR"/>
        </w:rPr>
        <w:t xml:space="preserve"> candidate for</w:t>
      </w:r>
      <w:r w:rsidR="006028F7">
        <w:rPr>
          <w:b/>
          <w:i/>
          <w:sz w:val="22"/>
          <w:lang w:eastAsia="ko-KR"/>
        </w:rPr>
        <w:t xml:space="preserve"> non-orthogonal multiple access scheme</w:t>
      </w:r>
      <w:r w:rsidR="00922ABB">
        <w:rPr>
          <w:b/>
          <w:i/>
          <w:sz w:val="22"/>
          <w:lang w:eastAsia="ko-KR"/>
        </w:rPr>
        <w:t>,</w:t>
      </w:r>
      <w:r w:rsidR="006028F7">
        <w:rPr>
          <w:b/>
          <w:i/>
          <w:sz w:val="22"/>
          <w:lang w:eastAsia="ko-KR"/>
        </w:rPr>
        <w:t xml:space="preserve"> </w:t>
      </w:r>
      <w:r w:rsidR="0021672B">
        <w:rPr>
          <w:b/>
          <w:i/>
          <w:sz w:val="22"/>
          <w:lang w:eastAsia="ko-KR"/>
        </w:rPr>
        <w:t>supporting massive connectivity</w:t>
      </w:r>
      <w:r w:rsidR="00374B08">
        <w:rPr>
          <w:b/>
          <w:i/>
          <w:sz w:val="22"/>
          <w:lang w:eastAsia="ko-KR"/>
        </w:rPr>
        <w:t xml:space="preserve">, </w:t>
      </w:r>
      <w:r w:rsidR="00420FBF">
        <w:rPr>
          <w:b/>
          <w:i/>
          <w:sz w:val="22"/>
          <w:lang w:eastAsia="ko-KR"/>
        </w:rPr>
        <w:t>high throughput</w:t>
      </w:r>
      <w:r w:rsidR="00A84CDC">
        <w:rPr>
          <w:b/>
          <w:i/>
          <w:sz w:val="22"/>
          <w:lang w:eastAsia="ko-KR"/>
        </w:rPr>
        <w:t>,</w:t>
      </w:r>
      <w:r w:rsidR="004511F6">
        <w:rPr>
          <w:b/>
          <w:i/>
          <w:sz w:val="22"/>
          <w:lang w:eastAsia="ko-KR"/>
        </w:rPr>
        <w:t xml:space="preserve"> high reliability,</w:t>
      </w:r>
      <w:r w:rsidR="0021672B">
        <w:rPr>
          <w:b/>
          <w:i/>
          <w:sz w:val="22"/>
          <w:lang w:eastAsia="ko-KR"/>
        </w:rPr>
        <w:t xml:space="preserve"> and </w:t>
      </w:r>
      <w:r w:rsidR="00A84CDC">
        <w:rPr>
          <w:b/>
          <w:i/>
          <w:sz w:val="22"/>
          <w:lang w:eastAsia="ko-KR"/>
        </w:rPr>
        <w:t>low complexity design</w:t>
      </w:r>
      <w:r>
        <w:rPr>
          <w:b/>
          <w:i/>
          <w:sz w:val="22"/>
          <w:lang w:eastAsia="ko-KR"/>
        </w:rPr>
        <w:t>.</w:t>
      </w:r>
    </w:p>
    <w:bookmarkEnd w:id="2"/>
    <w:bookmarkEnd w:id="3"/>
    <w:bookmarkEnd w:id="4"/>
    <w:bookmarkEnd w:id="5"/>
    <w:bookmarkEnd w:id="6"/>
    <w:bookmarkEnd w:id="7"/>
    <w:bookmarkEnd w:id="8"/>
    <w:p w:rsidR="008F3425" w:rsidRPr="00C57C5C" w:rsidRDefault="008F3425" w:rsidP="008F3425">
      <w:pPr>
        <w:keepNext/>
        <w:numPr>
          <w:ilvl w:val="0"/>
          <w:numId w:val="15"/>
        </w:numPr>
        <w:tabs>
          <w:tab w:val="left" w:pos="0"/>
        </w:tabs>
        <w:spacing w:before="240" w:after="60" w:line="276" w:lineRule="auto"/>
        <w:jc w:val="both"/>
        <w:outlineLvl w:val="0"/>
        <w:rPr>
          <w:rFonts w:ascii="Arial" w:hAnsi="Arial"/>
          <w:kern w:val="28"/>
          <w:sz w:val="32"/>
          <w:lang w:eastAsia="ko-KR"/>
        </w:rPr>
      </w:pPr>
      <w:r>
        <w:rPr>
          <w:rFonts w:ascii="Arial" w:hAnsi="Arial"/>
          <w:kern w:val="28"/>
          <w:sz w:val="32"/>
          <w:lang w:eastAsia="ko-KR"/>
        </w:rPr>
        <w:t>References</w:t>
      </w:r>
    </w:p>
    <w:p w:rsidR="007620FE" w:rsidRDefault="00217F29" w:rsidP="0012548F">
      <w:pPr>
        <w:pStyle w:val="References"/>
        <w:numPr>
          <w:ilvl w:val="0"/>
          <w:numId w:val="9"/>
        </w:numPr>
        <w:snapToGrid w:val="0"/>
        <w:spacing w:after="60" w:line="276" w:lineRule="auto"/>
        <w:jc w:val="left"/>
        <w:rPr>
          <w:color w:val="000000"/>
          <w:sz w:val="20"/>
          <w:szCs w:val="20"/>
          <w:lang w:eastAsia="zh-CN"/>
        </w:rPr>
      </w:pPr>
      <w:r>
        <w:rPr>
          <w:color w:val="000000"/>
          <w:sz w:val="20"/>
          <w:szCs w:val="20"/>
          <w:lang w:eastAsia="zh-CN"/>
        </w:rPr>
        <w:t>RAN1 #</w:t>
      </w:r>
      <w:r w:rsidR="007556AB">
        <w:rPr>
          <w:color w:val="000000"/>
          <w:sz w:val="20"/>
          <w:szCs w:val="20"/>
          <w:lang w:eastAsia="zh-CN"/>
        </w:rPr>
        <w:t>92</w:t>
      </w:r>
      <w:r w:rsidR="00DA00DA">
        <w:rPr>
          <w:color w:val="000000"/>
          <w:sz w:val="20"/>
          <w:szCs w:val="20"/>
          <w:lang w:eastAsia="zh-CN"/>
        </w:rPr>
        <w:t xml:space="preserve"> </w:t>
      </w:r>
      <w:r w:rsidR="0078535D">
        <w:rPr>
          <w:color w:val="000000"/>
          <w:sz w:val="20"/>
          <w:szCs w:val="20"/>
          <w:lang w:eastAsia="zh-CN"/>
        </w:rPr>
        <w:t>Chairman’s note</w:t>
      </w:r>
      <w:r>
        <w:rPr>
          <w:color w:val="000000"/>
          <w:sz w:val="20"/>
          <w:szCs w:val="20"/>
          <w:lang w:eastAsia="zh-CN"/>
        </w:rPr>
        <w:t xml:space="preserve">, </w:t>
      </w:r>
      <w:r w:rsidR="007556AB">
        <w:rPr>
          <w:color w:val="000000"/>
          <w:sz w:val="20"/>
          <w:szCs w:val="20"/>
          <w:lang w:eastAsia="zh-CN"/>
        </w:rPr>
        <w:t>Feb.</w:t>
      </w:r>
      <w:r>
        <w:rPr>
          <w:color w:val="000000"/>
          <w:sz w:val="20"/>
          <w:szCs w:val="20"/>
          <w:lang w:eastAsia="zh-CN"/>
        </w:rPr>
        <w:t xml:space="preserve"> </w:t>
      </w:r>
      <w:r w:rsidR="006511D9">
        <w:rPr>
          <w:color w:val="000000"/>
          <w:sz w:val="20"/>
          <w:szCs w:val="20"/>
          <w:lang w:eastAsia="zh-CN"/>
        </w:rPr>
        <w:t>2</w:t>
      </w:r>
      <w:r w:rsidR="00AA6DA9">
        <w:rPr>
          <w:color w:val="000000"/>
          <w:sz w:val="20"/>
          <w:szCs w:val="20"/>
          <w:lang w:eastAsia="zh-CN"/>
        </w:rPr>
        <w:t>6</w:t>
      </w:r>
      <w:r>
        <w:rPr>
          <w:color w:val="000000"/>
          <w:sz w:val="20"/>
          <w:szCs w:val="20"/>
          <w:lang w:eastAsia="zh-CN"/>
        </w:rPr>
        <w:t xml:space="preserve"> </w:t>
      </w:r>
      <w:r w:rsidR="007556AB">
        <w:rPr>
          <w:color w:val="000000"/>
          <w:sz w:val="20"/>
          <w:szCs w:val="20"/>
          <w:lang w:eastAsia="zh-CN"/>
        </w:rPr>
        <w:t>–</w:t>
      </w:r>
      <w:r>
        <w:rPr>
          <w:color w:val="000000"/>
          <w:sz w:val="20"/>
          <w:szCs w:val="20"/>
          <w:lang w:eastAsia="zh-CN"/>
        </w:rPr>
        <w:t xml:space="preserve"> </w:t>
      </w:r>
      <w:r w:rsidR="00AA6DA9">
        <w:rPr>
          <w:color w:val="000000"/>
          <w:sz w:val="20"/>
          <w:szCs w:val="20"/>
          <w:lang w:eastAsia="zh-CN"/>
        </w:rPr>
        <w:t>Mar</w:t>
      </w:r>
      <w:r w:rsidR="007556AB">
        <w:rPr>
          <w:color w:val="000000"/>
          <w:sz w:val="20"/>
          <w:szCs w:val="20"/>
          <w:lang w:eastAsia="zh-CN"/>
        </w:rPr>
        <w:t>.</w:t>
      </w:r>
      <w:r w:rsidR="007620FE" w:rsidRPr="007A16F2">
        <w:rPr>
          <w:rFonts w:hint="eastAsia"/>
          <w:color w:val="000000"/>
          <w:sz w:val="20"/>
          <w:szCs w:val="20"/>
          <w:lang w:eastAsia="zh-CN"/>
        </w:rPr>
        <w:t xml:space="preserve"> </w:t>
      </w:r>
      <w:r>
        <w:rPr>
          <w:color w:val="000000"/>
          <w:sz w:val="20"/>
          <w:szCs w:val="20"/>
          <w:lang w:eastAsia="zh-CN"/>
        </w:rPr>
        <w:t>2, 201</w:t>
      </w:r>
      <w:r w:rsidR="00982F4B">
        <w:rPr>
          <w:color w:val="000000"/>
          <w:sz w:val="20"/>
          <w:szCs w:val="20"/>
          <w:lang w:eastAsia="zh-CN"/>
        </w:rPr>
        <w:t>8</w:t>
      </w:r>
      <w:r>
        <w:rPr>
          <w:color w:val="000000"/>
          <w:sz w:val="20"/>
          <w:szCs w:val="20"/>
          <w:lang w:eastAsia="zh-CN"/>
        </w:rPr>
        <w:t>.</w:t>
      </w:r>
    </w:p>
    <w:p w:rsidR="00501044" w:rsidRDefault="00BF6D38" w:rsidP="0012548F">
      <w:pPr>
        <w:pStyle w:val="References"/>
        <w:numPr>
          <w:ilvl w:val="0"/>
          <w:numId w:val="9"/>
        </w:numPr>
        <w:snapToGrid w:val="0"/>
        <w:spacing w:after="60" w:line="276" w:lineRule="auto"/>
        <w:jc w:val="left"/>
        <w:rPr>
          <w:color w:val="000000"/>
          <w:sz w:val="20"/>
          <w:szCs w:val="20"/>
          <w:lang w:eastAsia="zh-CN"/>
        </w:rPr>
      </w:pPr>
      <w:r w:rsidRPr="00BF6D38">
        <w:rPr>
          <w:color w:val="000000"/>
          <w:sz w:val="20"/>
          <w:lang w:eastAsia="zh-CN"/>
        </w:rPr>
        <w:t>R1-1</w:t>
      </w:r>
      <w:r w:rsidR="005C7DC5">
        <w:rPr>
          <w:color w:val="000000"/>
          <w:sz w:val="20"/>
          <w:lang w:eastAsia="zh-CN"/>
        </w:rPr>
        <w:t>8</w:t>
      </w:r>
      <w:r w:rsidR="001E7207">
        <w:rPr>
          <w:color w:val="000000"/>
          <w:sz w:val="20"/>
          <w:lang w:eastAsia="zh-CN"/>
        </w:rPr>
        <w:t>02069</w:t>
      </w:r>
      <w:r w:rsidRPr="00BF6D38">
        <w:rPr>
          <w:color w:val="000000"/>
          <w:sz w:val="20"/>
          <w:lang w:eastAsia="zh-CN"/>
        </w:rPr>
        <w:t>, “</w:t>
      </w:r>
      <w:r w:rsidR="001E7207">
        <w:rPr>
          <w:color w:val="000000"/>
          <w:sz w:val="20"/>
          <w:lang w:eastAsia="zh-CN"/>
        </w:rPr>
        <w:t>NOMA transmitter signature generation and structure</w:t>
      </w:r>
      <w:r w:rsidRPr="00BF6D38">
        <w:rPr>
          <w:color w:val="000000"/>
          <w:sz w:val="20"/>
          <w:lang w:eastAsia="zh-CN"/>
        </w:rPr>
        <w:t>”, ETRI, RAN1 #</w:t>
      </w:r>
      <w:r w:rsidR="00523BEB">
        <w:rPr>
          <w:color w:val="000000"/>
          <w:sz w:val="20"/>
          <w:lang w:eastAsia="zh-CN"/>
        </w:rPr>
        <w:t>92</w:t>
      </w:r>
      <w:r w:rsidRPr="00BF6D38">
        <w:rPr>
          <w:color w:val="000000"/>
          <w:sz w:val="20"/>
          <w:lang w:eastAsia="zh-CN"/>
        </w:rPr>
        <w:t xml:space="preserve">, </w:t>
      </w:r>
      <w:r w:rsidR="00523BEB">
        <w:rPr>
          <w:color w:val="000000"/>
          <w:sz w:val="20"/>
          <w:lang w:eastAsia="zh-CN"/>
        </w:rPr>
        <w:t>Athens, Greece</w:t>
      </w:r>
      <w:r w:rsidR="00E63579">
        <w:rPr>
          <w:color w:val="000000"/>
          <w:sz w:val="20"/>
          <w:szCs w:val="20"/>
          <w:lang w:eastAsia="zh-CN"/>
        </w:rPr>
        <w:t>.</w:t>
      </w:r>
    </w:p>
    <w:p w:rsidR="00501044" w:rsidRDefault="00501044" w:rsidP="0012548F">
      <w:pPr>
        <w:pStyle w:val="References"/>
        <w:numPr>
          <w:ilvl w:val="0"/>
          <w:numId w:val="0"/>
        </w:numPr>
        <w:snapToGrid w:val="0"/>
        <w:spacing w:after="60" w:line="276" w:lineRule="auto"/>
        <w:jc w:val="left"/>
        <w:rPr>
          <w:color w:val="000000"/>
          <w:sz w:val="20"/>
          <w:szCs w:val="20"/>
          <w:lang w:eastAsia="zh-CN"/>
        </w:rPr>
      </w:pPr>
    </w:p>
    <w:sectPr w:rsidR="005010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03251" w:rsidRDefault="00D03251">
      <w:r>
        <w:separator/>
      </w:r>
    </w:p>
  </w:endnote>
  <w:endnote w:type="continuationSeparator" w:id="0">
    <w:p w:rsidR="00D03251" w:rsidRDefault="00D032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Arial Unicode MS">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03251" w:rsidRDefault="00D03251">
      <w:r>
        <w:separator/>
      </w:r>
    </w:p>
  </w:footnote>
  <w:footnote w:type="continuationSeparator" w:id="0">
    <w:p w:rsidR="00D03251" w:rsidRDefault="00D032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124773D3"/>
    <w:multiLevelType w:val="hybridMultilevel"/>
    <w:tmpl w:val="8EFE19DA"/>
    <w:lvl w:ilvl="0" w:tplc="012C6578">
      <w:start w:val="1"/>
      <w:numFmt w:val="bullet"/>
      <w:lvlText w:val="•"/>
      <w:lvlJc w:val="left"/>
      <w:pPr>
        <w:tabs>
          <w:tab w:val="num" w:pos="720"/>
        </w:tabs>
        <w:ind w:left="720" w:hanging="360"/>
      </w:pPr>
      <w:rPr>
        <w:rFonts w:ascii="Arial" w:hAnsi="Arial" w:hint="default"/>
      </w:rPr>
    </w:lvl>
    <w:lvl w:ilvl="1" w:tplc="0FE2991A" w:tentative="1">
      <w:start w:val="1"/>
      <w:numFmt w:val="bullet"/>
      <w:lvlText w:val="•"/>
      <w:lvlJc w:val="left"/>
      <w:pPr>
        <w:tabs>
          <w:tab w:val="num" w:pos="1440"/>
        </w:tabs>
        <w:ind w:left="1440" w:hanging="360"/>
      </w:pPr>
      <w:rPr>
        <w:rFonts w:ascii="Arial" w:hAnsi="Arial" w:hint="default"/>
      </w:rPr>
    </w:lvl>
    <w:lvl w:ilvl="2" w:tplc="E806BE30" w:tentative="1">
      <w:start w:val="1"/>
      <w:numFmt w:val="bullet"/>
      <w:lvlText w:val="•"/>
      <w:lvlJc w:val="left"/>
      <w:pPr>
        <w:tabs>
          <w:tab w:val="num" w:pos="2160"/>
        </w:tabs>
        <w:ind w:left="2160" w:hanging="360"/>
      </w:pPr>
      <w:rPr>
        <w:rFonts w:ascii="Arial" w:hAnsi="Arial" w:hint="default"/>
      </w:rPr>
    </w:lvl>
    <w:lvl w:ilvl="3" w:tplc="F2A67C46" w:tentative="1">
      <w:start w:val="1"/>
      <w:numFmt w:val="bullet"/>
      <w:lvlText w:val="•"/>
      <w:lvlJc w:val="left"/>
      <w:pPr>
        <w:tabs>
          <w:tab w:val="num" w:pos="2880"/>
        </w:tabs>
        <w:ind w:left="2880" w:hanging="360"/>
      </w:pPr>
      <w:rPr>
        <w:rFonts w:ascii="Arial" w:hAnsi="Arial" w:hint="default"/>
      </w:rPr>
    </w:lvl>
    <w:lvl w:ilvl="4" w:tplc="EB1C5554" w:tentative="1">
      <w:start w:val="1"/>
      <w:numFmt w:val="bullet"/>
      <w:lvlText w:val="•"/>
      <w:lvlJc w:val="left"/>
      <w:pPr>
        <w:tabs>
          <w:tab w:val="num" w:pos="3600"/>
        </w:tabs>
        <w:ind w:left="3600" w:hanging="360"/>
      </w:pPr>
      <w:rPr>
        <w:rFonts w:ascii="Arial" w:hAnsi="Arial" w:hint="default"/>
      </w:rPr>
    </w:lvl>
    <w:lvl w:ilvl="5" w:tplc="EC2A8E84" w:tentative="1">
      <w:start w:val="1"/>
      <w:numFmt w:val="bullet"/>
      <w:lvlText w:val="•"/>
      <w:lvlJc w:val="left"/>
      <w:pPr>
        <w:tabs>
          <w:tab w:val="num" w:pos="4320"/>
        </w:tabs>
        <w:ind w:left="4320" w:hanging="360"/>
      </w:pPr>
      <w:rPr>
        <w:rFonts w:ascii="Arial" w:hAnsi="Arial" w:hint="default"/>
      </w:rPr>
    </w:lvl>
    <w:lvl w:ilvl="6" w:tplc="F18AD0C6" w:tentative="1">
      <w:start w:val="1"/>
      <w:numFmt w:val="bullet"/>
      <w:lvlText w:val="•"/>
      <w:lvlJc w:val="left"/>
      <w:pPr>
        <w:tabs>
          <w:tab w:val="num" w:pos="5040"/>
        </w:tabs>
        <w:ind w:left="5040" w:hanging="360"/>
      </w:pPr>
      <w:rPr>
        <w:rFonts w:ascii="Arial" w:hAnsi="Arial" w:hint="default"/>
      </w:rPr>
    </w:lvl>
    <w:lvl w:ilvl="7" w:tplc="F4B8E7C6" w:tentative="1">
      <w:start w:val="1"/>
      <w:numFmt w:val="bullet"/>
      <w:lvlText w:val="•"/>
      <w:lvlJc w:val="left"/>
      <w:pPr>
        <w:tabs>
          <w:tab w:val="num" w:pos="5760"/>
        </w:tabs>
        <w:ind w:left="5760" w:hanging="360"/>
      </w:pPr>
      <w:rPr>
        <w:rFonts w:ascii="Arial" w:hAnsi="Arial" w:hint="default"/>
      </w:rPr>
    </w:lvl>
    <w:lvl w:ilvl="8" w:tplc="4B9E4C1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8B9226C"/>
    <w:multiLevelType w:val="hybridMultilevel"/>
    <w:tmpl w:val="A1B4E110"/>
    <w:lvl w:ilvl="0" w:tplc="A97099CA">
      <w:start w:val="1"/>
      <w:numFmt w:val="bullet"/>
      <w:lvlText w:val="•"/>
      <w:lvlJc w:val="left"/>
      <w:pPr>
        <w:tabs>
          <w:tab w:val="num" w:pos="720"/>
        </w:tabs>
        <w:ind w:left="720" w:hanging="360"/>
      </w:pPr>
      <w:rPr>
        <w:rFonts w:ascii="Arial" w:hAnsi="Arial" w:hint="default"/>
      </w:rPr>
    </w:lvl>
    <w:lvl w:ilvl="1" w:tplc="4EFA463A">
      <w:start w:val="3709"/>
      <w:numFmt w:val="bullet"/>
      <w:lvlText w:val="–"/>
      <w:lvlJc w:val="left"/>
      <w:pPr>
        <w:tabs>
          <w:tab w:val="num" w:pos="1440"/>
        </w:tabs>
        <w:ind w:left="1440" w:hanging="360"/>
      </w:pPr>
      <w:rPr>
        <w:rFonts w:ascii="Arial" w:hAnsi="Arial" w:hint="default"/>
      </w:rPr>
    </w:lvl>
    <w:lvl w:ilvl="2" w:tplc="B4140E9A">
      <w:start w:val="1"/>
      <w:numFmt w:val="bullet"/>
      <w:lvlText w:val="•"/>
      <w:lvlJc w:val="left"/>
      <w:pPr>
        <w:tabs>
          <w:tab w:val="num" w:pos="2160"/>
        </w:tabs>
        <w:ind w:left="2160" w:hanging="360"/>
      </w:pPr>
      <w:rPr>
        <w:rFonts w:ascii="Arial" w:hAnsi="Arial" w:hint="default"/>
      </w:rPr>
    </w:lvl>
    <w:lvl w:ilvl="3" w:tplc="9678177A" w:tentative="1">
      <w:start w:val="1"/>
      <w:numFmt w:val="bullet"/>
      <w:lvlText w:val="•"/>
      <w:lvlJc w:val="left"/>
      <w:pPr>
        <w:tabs>
          <w:tab w:val="num" w:pos="2880"/>
        </w:tabs>
        <w:ind w:left="2880" w:hanging="360"/>
      </w:pPr>
      <w:rPr>
        <w:rFonts w:ascii="Arial" w:hAnsi="Arial" w:hint="default"/>
      </w:rPr>
    </w:lvl>
    <w:lvl w:ilvl="4" w:tplc="1C265FDA" w:tentative="1">
      <w:start w:val="1"/>
      <w:numFmt w:val="bullet"/>
      <w:lvlText w:val="•"/>
      <w:lvlJc w:val="left"/>
      <w:pPr>
        <w:tabs>
          <w:tab w:val="num" w:pos="3600"/>
        </w:tabs>
        <w:ind w:left="3600" w:hanging="360"/>
      </w:pPr>
      <w:rPr>
        <w:rFonts w:ascii="Arial" w:hAnsi="Arial" w:hint="default"/>
      </w:rPr>
    </w:lvl>
    <w:lvl w:ilvl="5" w:tplc="A1EC89BE" w:tentative="1">
      <w:start w:val="1"/>
      <w:numFmt w:val="bullet"/>
      <w:lvlText w:val="•"/>
      <w:lvlJc w:val="left"/>
      <w:pPr>
        <w:tabs>
          <w:tab w:val="num" w:pos="4320"/>
        </w:tabs>
        <w:ind w:left="4320" w:hanging="360"/>
      </w:pPr>
      <w:rPr>
        <w:rFonts w:ascii="Arial" w:hAnsi="Arial" w:hint="default"/>
      </w:rPr>
    </w:lvl>
    <w:lvl w:ilvl="6" w:tplc="A372F904" w:tentative="1">
      <w:start w:val="1"/>
      <w:numFmt w:val="bullet"/>
      <w:lvlText w:val="•"/>
      <w:lvlJc w:val="left"/>
      <w:pPr>
        <w:tabs>
          <w:tab w:val="num" w:pos="5040"/>
        </w:tabs>
        <w:ind w:left="5040" w:hanging="360"/>
      </w:pPr>
      <w:rPr>
        <w:rFonts w:ascii="Arial" w:hAnsi="Arial" w:hint="default"/>
      </w:rPr>
    </w:lvl>
    <w:lvl w:ilvl="7" w:tplc="C862DA70" w:tentative="1">
      <w:start w:val="1"/>
      <w:numFmt w:val="bullet"/>
      <w:lvlText w:val="•"/>
      <w:lvlJc w:val="left"/>
      <w:pPr>
        <w:tabs>
          <w:tab w:val="num" w:pos="5760"/>
        </w:tabs>
        <w:ind w:left="5760" w:hanging="360"/>
      </w:pPr>
      <w:rPr>
        <w:rFonts w:ascii="Arial" w:hAnsi="Arial" w:hint="default"/>
      </w:rPr>
    </w:lvl>
    <w:lvl w:ilvl="8" w:tplc="95CC185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4BA22FD"/>
    <w:multiLevelType w:val="hybridMultilevel"/>
    <w:tmpl w:val="12F20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92D52F5"/>
    <w:multiLevelType w:val="hybridMultilevel"/>
    <w:tmpl w:val="A3DA5D66"/>
    <w:lvl w:ilvl="0" w:tplc="76B8CE34">
      <w:start w:val="1"/>
      <w:numFmt w:val="bullet"/>
      <w:lvlText w:val="•"/>
      <w:lvlJc w:val="left"/>
      <w:pPr>
        <w:tabs>
          <w:tab w:val="num" w:pos="720"/>
        </w:tabs>
        <w:ind w:left="720" w:hanging="360"/>
      </w:pPr>
      <w:rPr>
        <w:rFonts w:ascii="Arial" w:hAnsi="Arial" w:hint="default"/>
      </w:rPr>
    </w:lvl>
    <w:lvl w:ilvl="1" w:tplc="3A8A12C6">
      <w:start w:val="2834"/>
      <w:numFmt w:val="bullet"/>
      <w:lvlText w:val="–"/>
      <w:lvlJc w:val="left"/>
      <w:pPr>
        <w:tabs>
          <w:tab w:val="num" w:pos="644"/>
        </w:tabs>
        <w:ind w:left="644" w:hanging="360"/>
      </w:pPr>
      <w:rPr>
        <w:rFonts w:ascii="Arial" w:hAnsi="Arial" w:hint="default"/>
      </w:rPr>
    </w:lvl>
    <w:lvl w:ilvl="2" w:tplc="992CCF5C">
      <w:start w:val="2834"/>
      <w:numFmt w:val="bullet"/>
      <w:lvlText w:val="•"/>
      <w:lvlJc w:val="left"/>
      <w:pPr>
        <w:tabs>
          <w:tab w:val="num" w:pos="1070"/>
        </w:tabs>
        <w:ind w:left="1070" w:hanging="360"/>
      </w:pPr>
      <w:rPr>
        <w:rFonts w:ascii="Arial" w:hAnsi="Arial" w:hint="default"/>
      </w:rPr>
    </w:lvl>
    <w:lvl w:ilvl="3" w:tplc="9C18DE12">
      <w:start w:val="1"/>
      <w:numFmt w:val="bullet"/>
      <w:lvlText w:val="•"/>
      <w:lvlJc w:val="left"/>
      <w:pPr>
        <w:tabs>
          <w:tab w:val="num" w:pos="2880"/>
        </w:tabs>
        <w:ind w:left="2880" w:hanging="360"/>
      </w:pPr>
      <w:rPr>
        <w:rFonts w:ascii="Arial" w:hAnsi="Arial" w:hint="default"/>
      </w:rPr>
    </w:lvl>
    <w:lvl w:ilvl="4" w:tplc="154ECD8C" w:tentative="1">
      <w:start w:val="1"/>
      <w:numFmt w:val="bullet"/>
      <w:lvlText w:val="•"/>
      <w:lvlJc w:val="left"/>
      <w:pPr>
        <w:tabs>
          <w:tab w:val="num" w:pos="3600"/>
        </w:tabs>
        <w:ind w:left="3600" w:hanging="360"/>
      </w:pPr>
      <w:rPr>
        <w:rFonts w:ascii="Arial" w:hAnsi="Arial" w:hint="default"/>
      </w:rPr>
    </w:lvl>
    <w:lvl w:ilvl="5" w:tplc="213A2538" w:tentative="1">
      <w:start w:val="1"/>
      <w:numFmt w:val="bullet"/>
      <w:lvlText w:val="•"/>
      <w:lvlJc w:val="left"/>
      <w:pPr>
        <w:tabs>
          <w:tab w:val="num" w:pos="4320"/>
        </w:tabs>
        <w:ind w:left="4320" w:hanging="360"/>
      </w:pPr>
      <w:rPr>
        <w:rFonts w:ascii="Arial" w:hAnsi="Arial" w:hint="default"/>
      </w:rPr>
    </w:lvl>
    <w:lvl w:ilvl="6" w:tplc="437412FC" w:tentative="1">
      <w:start w:val="1"/>
      <w:numFmt w:val="bullet"/>
      <w:lvlText w:val="•"/>
      <w:lvlJc w:val="left"/>
      <w:pPr>
        <w:tabs>
          <w:tab w:val="num" w:pos="5040"/>
        </w:tabs>
        <w:ind w:left="5040" w:hanging="360"/>
      </w:pPr>
      <w:rPr>
        <w:rFonts w:ascii="Arial" w:hAnsi="Arial" w:hint="default"/>
      </w:rPr>
    </w:lvl>
    <w:lvl w:ilvl="7" w:tplc="ABCC2322" w:tentative="1">
      <w:start w:val="1"/>
      <w:numFmt w:val="bullet"/>
      <w:lvlText w:val="•"/>
      <w:lvlJc w:val="left"/>
      <w:pPr>
        <w:tabs>
          <w:tab w:val="num" w:pos="5760"/>
        </w:tabs>
        <w:ind w:left="5760" w:hanging="360"/>
      </w:pPr>
      <w:rPr>
        <w:rFonts w:ascii="Arial" w:hAnsi="Arial" w:hint="default"/>
      </w:rPr>
    </w:lvl>
    <w:lvl w:ilvl="8" w:tplc="2BCEE3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FB01FD2"/>
    <w:multiLevelType w:val="hybridMultilevel"/>
    <w:tmpl w:val="E8F228B2"/>
    <w:lvl w:ilvl="0" w:tplc="2102BC68">
      <w:start w:val="1"/>
      <w:numFmt w:val="decimal"/>
      <w:pStyle w:val="4"/>
      <w:lvlText w:val="%1."/>
      <w:lvlJc w:val="left"/>
      <w:pPr>
        <w:tabs>
          <w:tab w:val="num" w:pos="720"/>
        </w:tabs>
        <w:ind w:left="720" w:hanging="360"/>
      </w:pPr>
    </w:lvl>
    <w:lvl w:ilvl="1" w:tplc="96B4F1F0">
      <w:start w:val="1"/>
      <w:numFmt w:val="lowerLetter"/>
      <w:lvlText w:val="%2."/>
      <w:lvlJc w:val="left"/>
      <w:pPr>
        <w:tabs>
          <w:tab w:val="num" w:pos="1440"/>
        </w:tabs>
        <w:ind w:left="1440" w:hanging="360"/>
      </w:pPr>
    </w:lvl>
    <w:lvl w:ilvl="2" w:tplc="0FEADFD2" w:tentative="1">
      <w:start w:val="1"/>
      <w:numFmt w:val="lowerRoman"/>
      <w:lvlText w:val="%3."/>
      <w:lvlJc w:val="right"/>
      <w:pPr>
        <w:tabs>
          <w:tab w:val="num" w:pos="2160"/>
        </w:tabs>
        <w:ind w:left="2160" w:hanging="180"/>
      </w:pPr>
    </w:lvl>
    <w:lvl w:ilvl="3" w:tplc="362C7EFE" w:tentative="1">
      <w:start w:val="1"/>
      <w:numFmt w:val="decimal"/>
      <w:lvlText w:val="%4."/>
      <w:lvlJc w:val="left"/>
      <w:pPr>
        <w:tabs>
          <w:tab w:val="num" w:pos="2880"/>
        </w:tabs>
        <w:ind w:left="2880" w:hanging="360"/>
      </w:pPr>
    </w:lvl>
    <w:lvl w:ilvl="4" w:tplc="497EDC7C" w:tentative="1">
      <w:start w:val="1"/>
      <w:numFmt w:val="lowerLetter"/>
      <w:lvlText w:val="%5."/>
      <w:lvlJc w:val="left"/>
      <w:pPr>
        <w:tabs>
          <w:tab w:val="num" w:pos="3600"/>
        </w:tabs>
        <w:ind w:left="3600" w:hanging="360"/>
      </w:pPr>
    </w:lvl>
    <w:lvl w:ilvl="5" w:tplc="44BAF98A" w:tentative="1">
      <w:start w:val="1"/>
      <w:numFmt w:val="lowerRoman"/>
      <w:lvlText w:val="%6."/>
      <w:lvlJc w:val="right"/>
      <w:pPr>
        <w:tabs>
          <w:tab w:val="num" w:pos="4320"/>
        </w:tabs>
        <w:ind w:left="4320" w:hanging="180"/>
      </w:pPr>
    </w:lvl>
    <w:lvl w:ilvl="6" w:tplc="ECD2C044" w:tentative="1">
      <w:start w:val="1"/>
      <w:numFmt w:val="decimal"/>
      <w:lvlText w:val="%7."/>
      <w:lvlJc w:val="left"/>
      <w:pPr>
        <w:tabs>
          <w:tab w:val="num" w:pos="5040"/>
        </w:tabs>
        <w:ind w:left="5040" w:hanging="360"/>
      </w:pPr>
    </w:lvl>
    <w:lvl w:ilvl="7" w:tplc="9C1A2DE2" w:tentative="1">
      <w:start w:val="1"/>
      <w:numFmt w:val="lowerLetter"/>
      <w:lvlText w:val="%8."/>
      <w:lvlJc w:val="left"/>
      <w:pPr>
        <w:tabs>
          <w:tab w:val="num" w:pos="5760"/>
        </w:tabs>
        <w:ind w:left="5760" w:hanging="360"/>
      </w:pPr>
    </w:lvl>
    <w:lvl w:ilvl="8" w:tplc="7DDA9AE4" w:tentative="1">
      <w:start w:val="1"/>
      <w:numFmt w:val="lowerRoman"/>
      <w:lvlText w:val="%9."/>
      <w:lvlJc w:val="right"/>
      <w:pPr>
        <w:tabs>
          <w:tab w:val="num" w:pos="6480"/>
        </w:tabs>
        <w:ind w:left="6480" w:hanging="180"/>
      </w:pPr>
    </w:lvl>
  </w:abstractNum>
  <w:abstractNum w:abstractNumId="6" w15:restartNumberingAfterBreak="0">
    <w:nsid w:val="31913D55"/>
    <w:multiLevelType w:val="hybridMultilevel"/>
    <w:tmpl w:val="814E2198"/>
    <w:lvl w:ilvl="0" w:tplc="0809000F">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840" w:hanging="420"/>
      </w:pPr>
    </w:lvl>
    <w:lvl w:ilvl="2" w:tplc="0809001B" w:tentative="1">
      <w:start w:val="1"/>
      <w:numFmt w:val="lowerRoman"/>
      <w:lvlText w:val="%3."/>
      <w:lvlJc w:val="right"/>
      <w:pPr>
        <w:ind w:left="1260" w:hanging="420"/>
      </w:pPr>
    </w:lvl>
    <w:lvl w:ilvl="3" w:tplc="0809000F" w:tentative="1">
      <w:start w:val="1"/>
      <w:numFmt w:val="decimal"/>
      <w:lvlText w:val="%4."/>
      <w:lvlJc w:val="left"/>
      <w:pPr>
        <w:ind w:left="1680" w:hanging="420"/>
      </w:pPr>
    </w:lvl>
    <w:lvl w:ilvl="4" w:tplc="08090019" w:tentative="1">
      <w:start w:val="1"/>
      <w:numFmt w:val="lowerLetter"/>
      <w:lvlText w:val="%5)"/>
      <w:lvlJc w:val="left"/>
      <w:pPr>
        <w:ind w:left="2100" w:hanging="420"/>
      </w:pPr>
    </w:lvl>
    <w:lvl w:ilvl="5" w:tplc="0809001B" w:tentative="1">
      <w:start w:val="1"/>
      <w:numFmt w:val="lowerRoman"/>
      <w:lvlText w:val="%6."/>
      <w:lvlJc w:val="right"/>
      <w:pPr>
        <w:ind w:left="2520" w:hanging="420"/>
      </w:pPr>
    </w:lvl>
    <w:lvl w:ilvl="6" w:tplc="0809000F" w:tentative="1">
      <w:start w:val="1"/>
      <w:numFmt w:val="decimal"/>
      <w:lvlText w:val="%7."/>
      <w:lvlJc w:val="left"/>
      <w:pPr>
        <w:ind w:left="2940" w:hanging="420"/>
      </w:pPr>
    </w:lvl>
    <w:lvl w:ilvl="7" w:tplc="08090019" w:tentative="1">
      <w:start w:val="1"/>
      <w:numFmt w:val="lowerLetter"/>
      <w:lvlText w:val="%8)"/>
      <w:lvlJc w:val="left"/>
      <w:pPr>
        <w:ind w:left="3360" w:hanging="420"/>
      </w:pPr>
    </w:lvl>
    <w:lvl w:ilvl="8" w:tplc="0809001B" w:tentative="1">
      <w:start w:val="1"/>
      <w:numFmt w:val="lowerRoman"/>
      <w:lvlText w:val="%9."/>
      <w:lvlJc w:val="right"/>
      <w:pPr>
        <w:ind w:left="3780" w:hanging="420"/>
      </w:p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42D116C0"/>
    <w:multiLevelType w:val="hybridMultilevel"/>
    <w:tmpl w:val="05281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1E16AE6"/>
    <w:multiLevelType w:val="hybridMultilevel"/>
    <w:tmpl w:val="87AAF698"/>
    <w:lvl w:ilvl="0" w:tplc="0809000F">
      <w:start w:val="1"/>
      <w:numFmt w:val="bullet"/>
      <w:pStyle w:val="Bullet"/>
      <w:lvlText w:val=""/>
      <w:lvlJc w:val="left"/>
      <w:pPr>
        <w:tabs>
          <w:tab w:val="num" w:pos="928"/>
        </w:tabs>
        <w:ind w:left="928"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9878CDC4"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4643CC9"/>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576C0327"/>
    <w:multiLevelType w:val="hybridMultilevel"/>
    <w:tmpl w:val="F27E7BA2"/>
    <w:lvl w:ilvl="0" w:tplc="72E06706">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AE268F3"/>
    <w:multiLevelType w:val="hybridMultilevel"/>
    <w:tmpl w:val="DC288B88"/>
    <w:lvl w:ilvl="0" w:tplc="4D7E58B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165A57"/>
    <w:multiLevelType w:val="hybridMultilevel"/>
    <w:tmpl w:val="26526E5A"/>
    <w:lvl w:ilvl="0" w:tplc="042C88CC">
      <w:start w:val="1"/>
      <w:numFmt w:val="bullet"/>
      <w:lvlText w:val=""/>
      <w:lvlJc w:val="left"/>
      <w:pPr>
        <w:tabs>
          <w:tab w:val="num" w:pos="720"/>
        </w:tabs>
        <w:ind w:left="720" w:hanging="360"/>
      </w:pPr>
      <w:rPr>
        <w:rFonts w:ascii="Wingdings" w:hAnsi="Wingdings" w:hint="default"/>
      </w:rPr>
    </w:lvl>
    <w:lvl w:ilvl="1" w:tplc="6C1E368C">
      <w:start w:val="2478"/>
      <w:numFmt w:val="bullet"/>
      <w:lvlText w:val="–"/>
      <w:lvlJc w:val="left"/>
      <w:pPr>
        <w:tabs>
          <w:tab w:val="num" w:pos="1440"/>
        </w:tabs>
        <w:ind w:left="1440" w:hanging="360"/>
      </w:pPr>
      <w:rPr>
        <w:rFonts w:ascii="Arial" w:hAnsi="Arial" w:hint="default"/>
      </w:rPr>
    </w:lvl>
    <w:lvl w:ilvl="2" w:tplc="1850F6DA">
      <w:start w:val="2478"/>
      <w:numFmt w:val="bullet"/>
      <w:lvlText w:val="•"/>
      <w:lvlJc w:val="left"/>
      <w:pPr>
        <w:tabs>
          <w:tab w:val="num" w:pos="2160"/>
        </w:tabs>
        <w:ind w:left="2160" w:hanging="360"/>
      </w:pPr>
      <w:rPr>
        <w:rFonts w:ascii="Arial" w:hAnsi="Arial" w:hint="default"/>
      </w:rPr>
    </w:lvl>
    <w:lvl w:ilvl="3" w:tplc="BA68D14A">
      <w:start w:val="2478"/>
      <w:numFmt w:val="bullet"/>
      <w:lvlText w:val="–"/>
      <w:lvlJc w:val="left"/>
      <w:pPr>
        <w:tabs>
          <w:tab w:val="num" w:pos="2880"/>
        </w:tabs>
        <w:ind w:left="2880" w:hanging="360"/>
      </w:pPr>
      <w:rPr>
        <w:rFonts w:ascii="Arial" w:hAnsi="Arial" w:hint="default"/>
      </w:rPr>
    </w:lvl>
    <w:lvl w:ilvl="4" w:tplc="92C86F6A">
      <w:start w:val="1"/>
      <w:numFmt w:val="bullet"/>
      <w:lvlText w:val=""/>
      <w:lvlJc w:val="left"/>
      <w:pPr>
        <w:tabs>
          <w:tab w:val="num" w:pos="3600"/>
        </w:tabs>
        <w:ind w:left="3600" w:hanging="360"/>
      </w:pPr>
      <w:rPr>
        <w:rFonts w:ascii="Wingdings" w:hAnsi="Wingdings" w:hint="default"/>
      </w:rPr>
    </w:lvl>
    <w:lvl w:ilvl="5" w:tplc="AC781488" w:tentative="1">
      <w:start w:val="1"/>
      <w:numFmt w:val="bullet"/>
      <w:lvlText w:val=""/>
      <w:lvlJc w:val="left"/>
      <w:pPr>
        <w:tabs>
          <w:tab w:val="num" w:pos="4320"/>
        </w:tabs>
        <w:ind w:left="4320" w:hanging="360"/>
      </w:pPr>
      <w:rPr>
        <w:rFonts w:ascii="Wingdings" w:hAnsi="Wingdings" w:hint="default"/>
      </w:rPr>
    </w:lvl>
    <w:lvl w:ilvl="6" w:tplc="2542BF0A" w:tentative="1">
      <w:start w:val="1"/>
      <w:numFmt w:val="bullet"/>
      <w:lvlText w:val=""/>
      <w:lvlJc w:val="left"/>
      <w:pPr>
        <w:tabs>
          <w:tab w:val="num" w:pos="5040"/>
        </w:tabs>
        <w:ind w:left="5040" w:hanging="360"/>
      </w:pPr>
      <w:rPr>
        <w:rFonts w:ascii="Wingdings" w:hAnsi="Wingdings" w:hint="default"/>
      </w:rPr>
    </w:lvl>
    <w:lvl w:ilvl="7" w:tplc="99165AA6" w:tentative="1">
      <w:start w:val="1"/>
      <w:numFmt w:val="bullet"/>
      <w:lvlText w:val=""/>
      <w:lvlJc w:val="left"/>
      <w:pPr>
        <w:tabs>
          <w:tab w:val="num" w:pos="5760"/>
        </w:tabs>
        <w:ind w:left="5760" w:hanging="360"/>
      </w:pPr>
      <w:rPr>
        <w:rFonts w:ascii="Wingdings" w:hAnsi="Wingdings" w:hint="default"/>
      </w:rPr>
    </w:lvl>
    <w:lvl w:ilvl="8" w:tplc="1C1CBE5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ACB4778"/>
    <w:multiLevelType w:val="hybridMultilevel"/>
    <w:tmpl w:val="12F20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703157D4"/>
    <w:multiLevelType w:val="multilevel"/>
    <w:tmpl w:val="A53C781E"/>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7" w15:restartNumberingAfterBreak="0">
    <w:nsid w:val="71EA5FD7"/>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74C915EF"/>
    <w:multiLevelType w:val="hybridMultilevel"/>
    <w:tmpl w:val="53D8E962"/>
    <w:lvl w:ilvl="0" w:tplc="F78086F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9" w15:restartNumberingAfterBreak="0">
    <w:nsid w:val="7B5672F5"/>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7BC330F5"/>
    <w:multiLevelType w:val="hybridMultilevel"/>
    <w:tmpl w:val="C2769C2A"/>
    <w:lvl w:ilvl="0" w:tplc="040C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C0019">
      <w:start w:val="1"/>
      <w:numFmt w:val="bullet"/>
      <w:lvlText w:val="o"/>
      <w:lvlJc w:val="left"/>
      <w:pPr>
        <w:tabs>
          <w:tab w:val="num" w:pos="1440"/>
        </w:tabs>
        <w:ind w:left="1440" w:hanging="360"/>
      </w:pPr>
      <w:rPr>
        <w:rFonts w:ascii="Courier New" w:hAnsi="Courier New" w:cs="Courier New" w:hint="default"/>
      </w:rPr>
    </w:lvl>
    <w:lvl w:ilvl="2" w:tplc="040C001B" w:tentative="1">
      <w:start w:val="1"/>
      <w:numFmt w:val="bullet"/>
      <w:lvlText w:val=""/>
      <w:lvlJc w:val="left"/>
      <w:pPr>
        <w:tabs>
          <w:tab w:val="num" w:pos="2160"/>
        </w:tabs>
        <w:ind w:left="2160" w:hanging="360"/>
      </w:pPr>
      <w:rPr>
        <w:rFonts w:ascii="Wingdings" w:hAnsi="Wingdings" w:hint="default"/>
      </w:rPr>
    </w:lvl>
    <w:lvl w:ilvl="3" w:tplc="040C000F" w:tentative="1">
      <w:start w:val="1"/>
      <w:numFmt w:val="bullet"/>
      <w:lvlText w:val=""/>
      <w:lvlJc w:val="left"/>
      <w:pPr>
        <w:tabs>
          <w:tab w:val="num" w:pos="2880"/>
        </w:tabs>
        <w:ind w:left="2880" w:hanging="360"/>
      </w:pPr>
      <w:rPr>
        <w:rFonts w:ascii="Symbol" w:hAnsi="Symbol" w:hint="default"/>
      </w:rPr>
    </w:lvl>
    <w:lvl w:ilvl="4" w:tplc="040C0019" w:tentative="1">
      <w:start w:val="1"/>
      <w:numFmt w:val="bullet"/>
      <w:lvlText w:val="o"/>
      <w:lvlJc w:val="left"/>
      <w:pPr>
        <w:tabs>
          <w:tab w:val="num" w:pos="3600"/>
        </w:tabs>
        <w:ind w:left="3600" w:hanging="360"/>
      </w:pPr>
      <w:rPr>
        <w:rFonts w:ascii="Courier New" w:hAnsi="Courier New" w:cs="Courier New" w:hint="default"/>
      </w:rPr>
    </w:lvl>
    <w:lvl w:ilvl="5" w:tplc="040C001B" w:tentative="1">
      <w:start w:val="1"/>
      <w:numFmt w:val="bullet"/>
      <w:lvlText w:val=""/>
      <w:lvlJc w:val="left"/>
      <w:pPr>
        <w:tabs>
          <w:tab w:val="num" w:pos="4320"/>
        </w:tabs>
        <w:ind w:left="4320" w:hanging="360"/>
      </w:pPr>
      <w:rPr>
        <w:rFonts w:ascii="Wingdings" w:hAnsi="Wingdings" w:hint="default"/>
      </w:rPr>
    </w:lvl>
    <w:lvl w:ilvl="6" w:tplc="040C000F" w:tentative="1">
      <w:start w:val="1"/>
      <w:numFmt w:val="bullet"/>
      <w:lvlText w:val=""/>
      <w:lvlJc w:val="left"/>
      <w:pPr>
        <w:tabs>
          <w:tab w:val="num" w:pos="5040"/>
        </w:tabs>
        <w:ind w:left="5040" w:hanging="360"/>
      </w:pPr>
      <w:rPr>
        <w:rFonts w:ascii="Symbol" w:hAnsi="Symbol" w:hint="default"/>
      </w:rPr>
    </w:lvl>
    <w:lvl w:ilvl="7" w:tplc="040C0019" w:tentative="1">
      <w:start w:val="1"/>
      <w:numFmt w:val="bullet"/>
      <w:lvlText w:val="o"/>
      <w:lvlJc w:val="left"/>
      <w:pPr>
        <w:tabs>
          <w:tab w:val="num" w:pos="5760"/>
        </w:tabs>
        <w:ind w:left="5760" w:hanging="360"/>
      </w:pPr>
      <w:rPr>
        <w:rFonts w:ascii="Courier New" w:hAnsi="Courier New" w:cs="Courier New" w:hint="default"/>
      </w:rPr>
    </w:lvl>
    <w:lvl w:ilvl="8" w:tplc="040C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D4223CD"/>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20"/>
  </w:num>
  <w:num w:numId="3">
    <w:abstractNumId w:val="5"/>
  </w:num>
  <w:num w:numId="4">
    <w:abstractNumId w:val="0"/>
  </w:num>
  <w:num w:numId="5">
    <w:abstractNumId w:val="15"/>
  </w:num>
  <w:num w:numId="6">
    <w:abstractNumId w:val="6"/>
  </w:num>
  <w:num w:numId="7">
    <w:abstractNumId w:val="9"/>
  </w:num>
  <w:num w:numId="8">
    <w:abstractNumId w:val="22"/>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num>
  <w:num w:numId="11">
    <w:abstractNumId w:val="10"/>
  </w:num>
  <w:num w:numId="12">
    <w:abstractNumId w:val="21"/>
  </w:num>
  <w:num w:numId="13">
    <w:abstractNumId w:val="19"/>
  </w:num>
  <w:num w:numId="14">
    <w:abstractNumId w:val="8"/>
  </w:num>
  <w:num w:numId="15">
    <w:abstractNumId w:val="16"/>
  </w:num>
  <w:num w:numId="16">
    <w:abstractNumId w:val="7"/>
  </w:num>
  <w:num w:numId="17">
    <w:abstractNumId w:val="4"/>
  </w:num>
  <w:num w:numId="18">
    <w:abstractNumId w:val="13"/>
  </w:num>
  <w:num w:numId="19">
    <w:abstractNumId w:val="12"/>
  </w:num>
  <w:num w:numId="20">
    <w:abstractNumId w:val="1"/>
  </w:num>
  <w:num w:numId="21">
    <w:abstractNumId w:val="3"/>
  </w:num>
  <w:num w:numId="22">
    <w:abstractNumId w:val="14"/>
  </w:num>
  <w:num w:numId="23">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45"/>
  <w:drawingGridVerticalSpacing w:val="45"/>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1CF"/>
    <w:rsid w:val="0000045D"/>
    <w:rsid w:val="0000096E"/>
    <w:rsid w:val="00000A30"/>
    <w:rsid w:val="00000AE5"/>
    <w:rsid w:val="00000C39"/>
    <w:rsid w:val="00001488"/>
    <w:rsid w:val="000016B9"/>
    <w:rsid w:val="000017E4"/>
    <w:rsid w:val="00002922"/>
    <w:rsid w:val="00002A58"/>
    <w:rsid w:val="00002BF5"/>
    <w:rsid w:val="00002ED3"/>
    <w:rsid w:val="0000306F"/>
    <w:rsid w:val="000030BA"/>
    <w:rsid w:val="00003676"/>
    <w:rsid w:val="000042B3"/>
    <w:rsid w:val="00004489"/>
    <w:rsid w:val="000044CB"/>
    <w:rsid w:val="00004D77"/>
    <w:rsid w:val="000062B8"/>
    <w:rsid w:val="00006C7E"/>
    <w:rsid w:val="00006ED8"/>
    <w:rsid w:val="00010185"/>
    <w:rsid w:val="00010B62"/>
    <w:rsid w:val="00010C2C"/>
    <w:rsid w:val="00012228"/>
    <w:rsid w:val="00012CE1"/>
    <w:rsid w:val="00012E07"/>
    <w:rsid w:val="00012F9D"/>
    <w:rsid w:val="000132DE"/>
    <w:rsid w:val="000133D1"/>
    <w:rsid w:val="00013925"/>
    <w:rsid w:val="00013EFE"/>
    <w:rsid w:val="00013FFD"/>
    <w:rsid w:val="00014A8E"/>
    <w:rsid w:val="000153D8"/>
    <w:rsid w:val="00015CA3"/>
    <w:rsid w:val="0001676E"/>
    <w:rsid w:val="00016C7A"/>
    <w:rsid w:val="00016D64"/>
    <w:rsid w:val="00017267"/>
    <w:rsid w:val="000175AE"/>
    <w:rsid w:val="0002049F"/>
    <w:rsid w:val="000204E7"/>
    <w:rsid w:val="00020B8F"/>
    <w:rsid w:val="000214FB"/>
    <w:rsid w:val="00021D02"/>
    <w:rsid w:val="00022DC5"/>
    <w:rsid w:val="00022F48"/>
    <w:rsid w:val="000238A3"/>
    <w:rsid w:val="00023C28"/>
    <w:rsid w:val="00024B6D"/>
    <w:rsid w:val="0002507B"/>
    <w:rsid w:val="000259F7"/>
    <w:rsid w:val="00026E62"/>
    <w:rsid w:val="00026F45"/>
    <w:rsid w:val="00027040"/>
    <w:rsid w:val="000273A1"/>
    <w:rsid w:val="000278A6"/>
    <w:rsid w:val="00030292"/>
    <w:rsid w:val="00030CBD"/>
    <w:rsid w:val="00030FED"/>
    <w:rsid w:val="000315C7"/>
    <w:rsid w:val="000318C3"/>
    <w:rsid w:val="00031C1D"/>
    <w:rsid w:val="00032007"/>
    <w:rsid w:val="00032102"/>
    <w:rsid w:val="0003324F"/>
    <w:rsid w:val="0003373F"/>
    <w:rsid w:val="00033DFA"/>
    <w:rsid w:val="0003447A"/>
    <w:rsid w:val="0003505C"/>
    <w:rsid w:val="00035081"/>
    <w:rsid w:val="00035C4F"/>
    <w:rsid w:val="0003643E"/>
    <w:rsid w:val="00036624"/>
    <w:rsid w:val="00036744"/>
    <w:rsid w:val="000373B5"/>
    <w:rsid w:val="000376CF"/>
    <w:rsid w:val="00041694"/>
    <w:rsid w:val="000418D5"/>
    <w:rsid w:val="00041FA3"/>
    <w:rsid w:val="000421A6"/>
    <w:rsid w:val="00042EF7"/>
    <w:rsid w:val="00043216"/>
    <w:rsid w:val="00043454"/>
    <w:rsid w:val="000435D1"/>
    <w:rsid w:val="000438D4"/>
    <w:rsid w:val="00043F1C"/>
    <w:rsid w:val="0004426D"/>
    <w:rsid w:val="000442D3"/>
    <w:rsid w:val="0004443B"/>
    <w:rsid w:val="00045A85"/>
    <w:rsid w:val="00045BE3"/>
    <w:rsid w:val="00046214"/>
    <w:rsid w:val="00046CC6"/>
    <w:rsid w:val="00047161"/>
    <w:rsid w:val="00047511"/>
    <w:rsid w:val="000502B9"/>
    <w:rsid w:val="000504B7"/>
    <w:rsid w:val="00050616"/>
    <w:rsid w:val="00051569"/>
    <w:rsid w:val="00052E25"/>
    <w:rsid w:val="00053469"/>
    <w:rsid w:val="000535AA"/>
    <w:rsid w:val="00053A2B"/>
    <w:rsid w:val="00054339"/>
    <w:rsid w:val="00054732"/>
    <w:rsid w:val="00055A8E"/>
    <w:rsid w:val="00055EE8"/>
    <w:rsid w:val="00056771"/>
    <w:rsid w:val="0005695B"/>
    <w:rsid w:val="00056C01"/>
    <w:rsid w:val="00056D5E"/>
    <w:rsid w:val="0006058F"/>
    <w:rsid w:val="0006078C"/>
    <w:rsid w:val="00060E4C"/>
    <w:rsid w:val="000610A9"/>
    <w:rsid w:val="00062F90"/>
    <w:rsid w:val="00064158"/>
    <w:rsid w:val="000641ED"/>
    <w:rsid w:val="000643D9"/>
    <w:rsid w:val="00064B91"/>
    <w:rsid w:val="00064ED3"/>
    <w:rsid w:val="00065466"/>
    <w:rsid w:val="000658C0"/>
    <w:rsid w:val="000661F7"/>
    <w:rsid w:val="00066316"/>
    <w:rsid w:val="00067849"/>
    <w:rsid w:val="000703A3"/>
    <w:rsid w:val="00070612"/>
    <w:rsid w:val="00071915"/>
    <w:rsid w:val="00071B65"/>
    <w:rsid w:val="00071B6B"/>
    <w:rsid w:val="00071B9C"/>
    <w:rsid w:val="00071E31"/>
    <w:rsid w:val="0007253C"/>
    <w:rsid w:val="00074C64"/>
    <w:rsid w:val="00074D3E"/>
    <w:rsid w:val="00074D77"/>
    <w:rsid w:val="00074D8F"/>
    <w:rsid w:val="000752F7"/>
    <w:rsid w:val="00075612"/>
    <w:rsid w:val="00076068"/>
    <w:rsid w:val="00076571"/>
    <w:rsid w:val="00076642"/>
    <w:rsid w:val="000769A3"/>
    <w:rsid w:val="00076AE2"/>
    <w:rsid w:val="000770C0"/>
    <w:rsid w:val="00077300"/>
    <w:rsid w:val="00077753"/>
    <w:rsid w:val="00077C1B"/>
    <w:rsid w:val="00077CA5"/>
    <w:rsid w:val="00077F29"/>
    <w:rsid w:val="00080311"/>
    <w:rsid w:val="00081254"/>
    <w:rsid w:val="00081BB3"/>
    <w:rsid w:val="00081E8E"/>
    <w:rsid w:val="0008220A"/>
    <w:rsid w:val="0008240F"/>
    <w:rsid w:val="00083A17"/>
    <w:rsid w:val="00083CFB"/>
    <w:rsid w:val="00084A33"/>
    <w:rsid w:val="00084D33"/>
    <w:rsid w:val="000861FB"/>
    <w:rsid w:val="0008623B"/>
    <w:rsid w:val="00086971"/>
    <w:rsid w:val="00086FC5"/>
    <w:rsid w:val="000872B8"/>
    <w:rsid w:val="000908C6"/>
    <w:rsid w:val="00091280"/>
    <w:rsid w:val="00091332"/>
    <w:rsid w:val="00091822"/>
    <w:rsid w:val="00091A12"/>
    <w:rsid w:val="00091D34"/>
    <w:rsid w:val="000920F3"/>
    <w:rsid w:val="00092863"/>
    <w:rsid w:val="000929C1"/>
    <w:rsid w:val="00092A4A"/>
    <w:rsid w:val="00092D73"/>
    <w:rsid w:val="00093E7E"/>
    <w:rsid w:val="000941E9"/>
    <w:rsid w:val="00094523"/>
    <w:rsid w:val="00095082"/>
    <w:rsid w:val="0009549A"/>
    <w:rsid w:val="0009565D"/>
    <w:rsid w:val="000956A8"/>
    <w:rsid w:val="00095986"/>
    <w:rsid w:val="00097C8A"/>
    <w:rsid w:val="000A05A4"/>
    <w:rsid w:val="000A0B3A"/>
    <w:rsid w:val="000A0C74"/>
    <w:rsid w:val="000A0E67"/>
    <w:rsid w:val="000A11F3"/>
    <w:rsid w:val="000A1743"/>
    <w:rsid w:val="000A2004"/>
    <w:rsid w:val="000A2126"/>
    <w:rsid w:val="000A28ED"/>
    <w:rsid w:val="000A30C3"/>
    <w:rsid w:val="000A39EC"/>
    <w:rsid w:val="000A4147"/>
    <w:rsid w:val="000A4573"/>
    <w:rsid w:val="000A604D"/>
    <w:rsid w:val="000A6E7D"/>
    <w:rsid w:val="000A7590"/>
    <w:rsid w:val="000A7768"/>
    <w:rsid w:val="000A794D"/>
    <w:rsid w:val="000B09BF"/>
    <w:rsid w:val="000B0D47"/>
    <w:rsid w:val="000B2335"/>
    <w:rsid w:val="000B2CED"/>
    <w:rsid w:val="000B2FFA"/>
    <w:rsid w:val="000B3179"/>
    <w:rsid w:val="000B3AFD"/>
    <w:rsid w:val="000B43A5"/>
    <w:rsid w:val="000B4688"/>
    <w:rsid w:val="000B58EB"/>
    <w:rsid w:val="000B666A"/>
    <w:rsid w:val="000B66CC"/>
    <w:rsid w:val="000B6B10"/>
    <w:rsid w:val="000B7108"/>
    <w:rsid w:val="000B779F"/>
    <w:rsid w:val="000B7D2D"/>
    <w:rsid w:val="000B7F72"/>
    <w:rsid w:val="000C083E"/>
    <w:rsid w:val="000C0CBC"/>
    <w:rsid w:val="000C10AB"/>
    <w:rsid w:val="000C12DE"/>
    <w:rsid w:val="000C2C5B"/>
    <w:rsid w:val="000C3435"/>
    <w:rsid w:val="000C365D"/>
    <w:rsid w:val="000C3BA4"/>
    <w:rsid w:val="000C3BD4"/>
    <w:rsid w:val="000C3BE7"/>
    <w:rsid w:val="000C3C4D"/>
    <w:rsid w:val="000C3D6B"/>
    <w:rsid w:val="000C3E2E"/>
    <w:rsid w:val="000C4514"/>
    <w:rsid w:val="000C4BAE"/>
    <w:rsid w:val="000C4C6B"/>
    <w:rsid w:val="000C4DF9"/>
    <w:rsid w:val="000C5517"/>
    <w:rsid w:val="000C5ACD"/>
    <w:rsid w:val="000C61BA"/>
    <w:rsid w:val="000C6305"/>
    <w:rsid w:val="000C66A3"/>
    <w:rsid w:val="000C6768"/>
    <w:rsid w:val="000C6937"/>
    <w:rsid w:val="000C6ADB"/>
    <w:rsid w:val="000C6FC5"/>
    <w:rsid w:val="000C71A1"/>
    <w:rsid w:val="000C71D2"/>
    <w:rsid w:val="000D1EDF"/>
    <w:rsid w:val="000D26DA"/>
    <w:rsid w:val="000D2A71"/>
    <w:rsid w:val="000D2E1E"/>
    <w:rsid w:val="000D2EFF"/>
    <w:rsid w:val="000D3610"/>
    <w:rsid w:val="000D3EC3"/>
    <w:rsid w:val="000D4CA2"/>
    <w:rsid w:val="000D4E92"/>
    <w:rsid w:val="000D5B4F"/>
    <w:rsid w:val="000D61B7"/>
    <w:rsid w:val="000D6885"/>
    <w:rsid w:val="000D6AE6"/>
    <w:rsid w:val="000D6CFC"/>
    <w:rsid w:val="000D6DB5"/>
    <w:rsid w:val="000D7517"/>
    <w:rsid w:val="000D79CD"/>
    <w:rsid w:val="000D7C20"/>
    <w:rsid w:val="000E071C"/>
    <w:rsid w:val="000E107E"/>
    <w:rsid w:val="000E1695"/>
    <w:rsid w:val="000E1C8D"/>
    <w:rsid w:val="000E1F3F"/>
    <w:rsid w:val="000E23FC"/>
    <w:rsid w:val="000E315E"/>
    <w:rsid w:val="000E3FA3"/>
    <w:rsid w:val="000E467C"/>
    <w:rsid w:val="000E4730"/>
    <w:rsid w:val="000E52C7"/>
    <w:rsid w:val="000E5338"/>
    <w:rsid w:val="000E53A4"/>
    <w:rsid w:val="000E54C4"/>
    <w:rsid w:val="000E571D"/>
    <w:rsid w:val="000E5D24"/>
    <w:rsid w:val="000F018B"/>
    <w:rsid w:val="000F0733"/>
    <w:rsid w:val="000F0BF4"/>
    <w:rsid w:val="000F1AE6"/>
    <w:rsid w:val="000F1C26"/>
    <w:rsid w:val="000F2B24"/>
    <w:rsid w:val="000F31CA"/>
    <w:rsid w:val="000F4CA9"/>
    <w:rsid w:val="000F4F80"/>
    <w:rsid w:val="000F5034"/>
    <w:rsid w:val="000F594B"/>
    <w:rsid w:val="000F64B0"/>
    <w:rsid w:val="000F66DB"/>
    <w:rsid w:val="000F6CA1"/>
    <w:rsid w:val="000F7076"/>
    <w:rsid w:val="00100FBD"/>
    <w:rsid w:val="001010BA"/>
    <w:rsid w:val="0010145C"/>
    <w:rsid w:val="001018CC"/>
    <w:rsid w:val="00101970"/>
    <w:rsid w:val="001019AA"/>
    <w:rsid w:val="00102016"/>
    <w:rsid w:val="00102999"/>
    <w:rsid w:val="001031BC"/>
    <w:rsid w:val="00103EB8"/>
    <w:rsid w:val="001055B8"/>
    <w:rsid w:val="00105D1C"/>
    <w:rsid w:val="00105FEC"/>
    <w:rsid w:val="00106683"/>
    <w:rsid w:val="00106A95"/>
    <w:rsid w:val="00106BAD"/>
    <w:rsid w:val="0010762B"/>
    <w:rsid w:val="00107B8E"/>
    <w:rsid w:val="001101BE"/>
    <w:rsid w:val="00110821"/>
    <w:rsid w:val="00110D88"/>
    <w:rsid w:val="00110EC1"/>
    <w:rsid w:val="00111411"/>
    <w:rsid w:val="00111741"/>
    <w:rsid w:val="001117E1"/>
    <w:rsid w:val="00111FD5"/>
    <w:rsid w:val="00112019"/>
    <w:rsid w:val="00112065"/>
    <w:rsid w:val="00112F6A"/>
    <w:rsid w:val="001139A8"/>
    <w:rsid w:val="001139F4"/>
    <w:rsid w:val="00113B5C"/>
    <w:rsid w:val="001142AC"/>
    <w:rsid w:val="00114688"/>
    <w:rsid w:val="00114F02"/>
    <w:rsid w:val="00114F3E"/>
    <w:rsid w:val="00115C07"/>
    <w:rsid w:val="001160BC"/>
    <w:rsid w:val="00116A3E"/>
    <w:rsid w:val="001176A1"/>
    <w:rsid w:val="00120D66"/>
    <w:rsid w:val="00121BB7"/>
    <w:rsid w:val="00121DC0"/>
    <w:rsid w:val="00121DDD"/>
    <w:rsid w:val="0012256E"/>
    <w:rsid w:val="00122AD4"/>
    <w:rsid w:val="00123B22"/>
    <w:rsid w:val="0012548F"/>
    <w:rsid w:val="00126189"/>
    <w:rsid w:val="00126928"/>
    <w:rsid w:val="0012707A"/>
    <w:rsid w:val="00127602"/>
    <w:rsid w:val="0012773E"/>
    <w:rsid w:val="001277D3"/>
    <w:rsid w:val="00127A7C"/>
    <w:rsid w:val="00130645"/>
    <w:rsid w:val="001313C8"/>
    <w:rsid w:val="00131CE4"/>
    <w:rsid w:val="001322C9"/>
    <w:rsid w:val="00132347"/>
    <w:rsid w:val="00132685"/>
    <w:rsid w:val="001326DC"/>
    <w:rsid w:val="00132727"/>
    <w:rsid w:val="0013348A"/>
    <w:rsid w:val="00133F62"/>
    <w:rsid w:val="001342DF"/>
    <w:rsid w:val="00134413"/>
    <w:rsid w:val="00134A46"/>
    <w:rsid w:val="00134F33"/>
    <w:rsid w:val="00137492"/>
    <w:rsid w:val="00137909"/>
    <w:rsid w:val="00137A96"/>
    <w:rsid w:val="00140593"/>
    <w:rsid w:val="001405E9"/>
    <w:rsid w:val="0014067B"/>
    <w:rsid w:val="00140C74"/>
    <w:rsid w:val="001428EF"/>
    <w:rsid w:val="001431FF"/>
    <w:rsid w:val="001443F6"/>
    <w:rsid w:val="00146165"/>
    <w:rsid w:val="00146245"/>
    <w:rsid w:val="001467C7"/>
    <w:rsid w:val="001469D1"/>
    <w:rsid w:val="00146BF6"/>
    <w:rsid w:val="00146F8D"/>
    <w:rsid w:val="00150153"/>
    <w:rsid w:val="0015049E"/>
    <w:rsid w:val="0015052B"/>
    <w:rsid w:val="001505E0"/>
    <w:rsid w:val="001505EA"/>
    <w:rsid w:val="001507E2"/>
    <w:rsid w:val="00150F70"/>
    <w:rsid w:val="001518F1"/>
    <w:rsid w:val="0015298E"/>
    <w:rsid w:val="0015353A"/>
    <w:rsid w:val="00153915"/>
    <w:rsid w:val="00153B83"/>
    <w:rsid w:val="00154CCE"/>
    <w:rsid w:val="00154DB4"/>
    <w:rsid w:val="00155731"/>
    <w:rsid w:val="0015619E"/>
    <w:rsid w:val="00156514"/>
    <w:rsid w:val="001565B8"/>
    <w:rsid w:val="001568EC"/>
    <w:rsid w:val="00157B26"/>
    <w:rsid w:val="00157C00"/>
    <w:rsid w:val="00157DDE"/>
    <w:rsid w:val="001605A1"/>
    <w:rsid w:val="00162350"/>
    <w:rsid w:val="00162B5F"/>
    <w:rsid w:val="00162EE4"/>
    <w:rsid w:val="0016373B"/>
    <w:rsid w:val="00163BF4"/>
    <w:rsid w:val="0016402A"/>
    <w:rsid w:val="00164587"/>
    <w:rsid w:val="0016643B"/>
    <w:rsid w:val="00166B02"/>
    <w:rsid w:val="0016744F"/>
    <w:rsid w:val="00167CBE"/>
    <w:rsid w:val="00170409"/>
    <w:rsid w:val="00170869"/>
    <w:rsid w:val="00170B68"/>
    <w:rsid w:val="001714A9"/>
    <w:rsid w:val="0017354C"/>
    <w:rsid w:val="00173AC1"/>
    <w:rsid w:val="00174051"/>
    <w:rsid w:val="001741CE"/>
    <w:rsid w:val="00174529"/>
    <w:rsid w:val="00174655"/>
    <w:rsid w:val="00174DF6"/>
    <w:rsid w:val="00175AA7"/>
    <w:rsid w:val="00176475"/>
    <w:rsid w:val="0017712C"/>
    <w:rsid w:val="0017762B"/>
    <w:rsid w:val="00177A8E"/>
    <w:rsid w:val="001804D1"/>
    <w:rsid w:val="001806CD"/>
    <w:rsid w:val="001806CF"/>
    <w:rsid w:val="00180770"/>
    <w:rsid w:val="00180DE6"/>
    <w:rsid w:val="00181130"/>
    <w:rsid w:val="00181292"/>
    <w:rsid w:val="0018135B"/>
    <w:rsid w:val="00181575"/>
    <w:rsid w:val="0018175E"/>
    <w:rsid w:val="0018282C"/>
    <w:rsid w:val="00182A41"/>
    <w:rsid w:val="00182A85"/>
    <w:rsid w:val="00183187"/>
    <w:rsid w:val="001841B6"/>
    <w:rsid w:val="00185403"/>
    <w:rsid w:val="0018586E"/>
    <w:rsid w:val="001871E1"/>
    <w:rsid w:val="00187291"/>
    <w:rsid w:val="00187E82"/>
    <w:rsid w:val="001914FB"/>
    <w:rsid w:val="00191EC7"/>
    <w:rsid w:val="001921AF"/>
    <w:rsid w:val="001925EB"/>
    <w:rsid w:val="001927BE"/>
    <w:rsid w:val="00193010"/>
    <w:rsid w:val="00193A33"/>
    <w:rsid w:val="00193CD8"/>
    <w:rsid w:val="0019453E"/>
    <w:rsid w:val="00194613"/>
    <w:rsid w:val="00194AF3"/>
    <w:rsid w:val="00194CCB"/>
    <w:rsid w:val="00195084"/>
    <w:rsid w:val="001978F1"/>
    <w:rsid w:val="001A08A8"/>
    <w:rsid w:val="001A08AA"/>
    <w:rsid w:val="001A0AB0"/>
    <w:rsid w:val="001A0FEA"/>
    <w:rsid w:val="001A366B"/>
    <w:rsid w:val="001A41D3"/>
    <w:rsid w:val="001A42EB"/>
    <w:rsid w:val="001A441F"/>
    <w:rsid w:val="001A45EB"/>
    <w:rsid w:val="001A460D"/>
    <w:rsid w:val="001A4909"/>
    <w:rsid w:val="001A4AAF"/>
    <w:rsid w:val="001A53AE"/>
    <w:rsid w:val="001A5BB0"/>
    <w:rsid w:val="001A5DFE"/>
    <w:rsid w:val="001A676B"/>
    <w:rsid w:val="001A6D1C"/>
    <w:rsid w:val="001A707F"/>
    <w:rsid w:val="001A746C"/>
    <w:rsid w:val="001A7B9F"/>
    <w:rsid w:val="001A7CB3"/>
    <w:rsid w:val="001B0579"/>
    <w:rsid w:val="001B06AF"/>
    <w:rsid w:val="001B084A"/>
    <w:rsid w:val="001B0D4B"/>
    <w:rsid w:val="001B0EBD"/>
    <w:rsid w:val="001B1117"/>
    <w:rsid w:val="001B127B"/>
    <w:rsid w:val="001B1D10"/>
    <w:rsid w:val="001B209D"/>
    <w:rsid w:val="001B263A"/>
    <w:rsid w:val="001B3518"/>
    <w:rsid w:val="001B3915"/>
    <w:rsid w:val="001B483F"/>
    <w:rsid w:val="001B4BEC"/>
    <w:rsid w:val="001B4DF0"/>
    <w:rsid w:val="001B5FA5"/>
    <w:rsid w:val="001B6678"/>
    <w:rsid w:val="001B6BF3"/>
    <w:rsid w:val="001B6E8E"/>
    <w:rsid w:val="001B705E"/>
    <w:rsid w:val="001B78D5"/>
    <w:rsid w:val="001B79CA"/>
    <w:rsid w:val="001C0A85"/>
    <w:rsid w:val="001C1D12"/>
    <w:rsid w:val="001C21FA"/>
    <w:rsid w:val="001C2957"/>
    <w:rsid w:val="001C3434"/>
    <w:rsid w:val="001C3B00"/>
    <w:rsid w:val="001C4C4D"/>
    <w:rsid w:val="001C4D20"/>
    <w:rsid w:val="001C598E"/>
    <w:rsid w:val="001C59BF"/>
    <w:rsid w:val="001C607B"/>
    <w:rsid w:val="001C62EB"/>
    <w:rsid w:val="001C78B4"/>
    <w:rsid w:val="001C7F74"/>
    <w:rsid w:val="001D0BA8"/>
    <w:rsid w:val="001D13C7"/>
    <w:rsid w:val="001D14E5"/>
    <w:rsid w:val="001D1730"/>
    <w:rsid w:val="001D2024"/>
    <w:rsid w:val="001D2BE0"/>
    <w:rsid w:val="001D2D37"/>
    <w:rsid w:val="001D2F9C"/>
    <w:rsid w:val="001D30F2"/>
    <w:rsid w:val="001D3566"/>
    <w:rsid w:val="001D35F0"/>
    <w:rsid w:val="001D3B9F"/>
    <w:rsid w:val="001D3C20"/>
    <w:rsid w:val="001D3CD2"/>
    <w:rsid w:val="001D3FE7"/>
    <w:rsid w:val="001D4BA6"/>
    <w:rsid w:val="001D5310"/>
    <w:rsid w:val="001D5BCC"/>
    <w:rsid w:val="001D6D39"/>
    <w:rsid w:val="001D6F71"/>
    <w:rsid w:val="001D7553"/>
    <w:rsid w:val="001D77EB"/>
    <w:rsid w:val="001D7DCB"/>
    <w:rsid w:val="001E1000"/>
    <w:rsid w:val="001E23CE"/>
    <w:rsid w:val="001E2863"/>
    <w:rsid w:val="001E2F83"/>
    <w:rsid w:val="001E316C"/>
    <w:rsid w:val="001E33C2"/>
    <w:rsid w:val="001E3C3A"/>
    <w:rsid w:val="001E43CD"/>
    <w:rsid w:val="001E4683"/>
    <w:rsid w:val="001E4B0A"/>
    <w:rsid w:val="001E4DA4"/>
    <w:rsid w:val="001E591B"/>
    <w:rsid w:val="001E6480"/>
    <w:rsid w:val="001E6A6E"/>
    <w:rsid w:val="001E6B78"/>
    <w:rsid w:val="001E6C40"/>
    <w:rsid w:val="001E6F59"/>
    <w:rsid w:val="001E7207"/>
    <w:rsid w:val="001E7F2E"/>
    <w:rsid w:val="001F0685"/>
    <w:rsid w:val="001F1097"/>
    <w:rsid w:val="001F1247"/>
    <w:rsid w:val="001F13AD"/>
    <w:rsid w:val="001F1E38"/>
    <w:rsid w:val="001F4691"/>
    <w:rsid w:val="001F50A2"/>
    <w:rsid w:val="001F55C7"/>
    <w:rsid w:val="001F5ED1"/>
    <w:rsid w:val="001F6872"/>
    <w:rsid w:val="001F74C7"/>
    <w:rsid w:val="001F7BD5"/>
    <w:rsid w:val="002001EB"/>
    <w:rsid w:val="002004F8"/>
    <w:rsid w:val="00201340"/>
    <w:rsid w:val="00201558"/>
    <w:rsid w:val="002022C6"/>
    <w:rsid w:val="00202600"/>
    <w:rsid w:val="0020349E"/>
    <w:rsid w:val="0020352D"/>
    <w:rsid w:val="002035AE"/>
    <w:rsid w:val="00203BBB"/>
    <w:rsid w:val="0020443C"/>
    <w:rsid w:val="002044C2"/>
    <w:rsid w:val="002045DB"/>
    <w:rsid w:val="00205AF7"/>
    <w:rsid w:val="00206438"/>
    <w:rsid w:val="00206A76"/>
    <w:rsid w:val="00206F84"/>
    <w:rsid w:val="002076C3"/>
    <w:rsid w:val="0020781C"/>
    <w:rsid w:val="0021004C"/>
    <w:rsid w:val="00210AD9"/>
    <w:rsid w:val="00210BD7"/>
    <w:rsid w:val="002114D3"/>
    <w:rsid w:val="002115A1"/>
    <w:rsid w:val="002119F6"/>
    <w:rsid w:val="002120A4"/>
    <w:rsid w:val="00212719"/>
    <w:rsid w:val="0021297D"/>
    <w:rsid w:val="002133F1"/>
    <w:rsid w:val="00213E97"/>
    <w:rsid w:val="00214BD9"/>
    <w:rsid w:val="00214F26"/>
    <w:rsid w:val="00214FBD"/>
    <w:rsid w:val="00215A67"/>
    <w:rsid w:val="002161C9"/>
    <w:rsid w:val="002162CB"/>
    <w:rsid w:val="00216644"/>
    <w:rsid w:val="0021672B"/>
    <w:rsid w:val="002168A8"/>
    <w:rsid w:val="00216D0D"/>
    <w:rsid w:val="002170A9"/>
    <w:rsid w:val="002172B6"/>
    <w:rsid w:val="002174C4"/>
    <w:rsid w:val="00217676"/>
    <w:rsid w:val="00217F29"/>
    <w:rsid w:val="00220650"/>
    <w:rsid w:val="00222743"/>
    <w:rsid w:val="002227CA"/>
    <w:rsid w:val="0022287E"/>
    <w:rsid w:val="00222A0E"/>
    <w:rsid w:val="00222B33"/>
    <w:rsid w:val="00222B8F"/>
    <w:rsid w:val="00222EF8"/>
    <w:rsid w:val="00223C2F"/>
    <w:rsid w:val="00223EB6"/>
    <w:rsid w:val="00224BD6"/>
    <w:rsid w:val="00224F45"/>
    <w:rsid w:val="00225129"/>
    <w:rsid w:val="00225137"/>
    <w:rsid w:val="00225200"/>
    <w:rsid w:val="002255F9"/>
    <w:rsid w:val="002262EF"/>
    <w:rsid w:val="002268A4"/>
    <w:rsid w:val="00226E4F"/>
    <w:rsid w:val="00226F21"/>
    <w:rsid w:val="00227588"/>
    <w:rsid w:val="00230679"/>
    <w:rsid w:val="0023109A"/>
    <w:rsid w:val="0023208B"/>
    <w:rsid w:val="00232D9E"/>
    <w:rsid w:val="0023307C"/>
    <w:rsid w:val="002349CA"/>
    <w:rsid w:val="00234D1D"/>
    <w:rsid w:val="00235156"/>
    <w:rsid w:val="002352D9"/>
    <w:rsid w:val="002356AB"/>
    <w:rsid w:val="00237302"/>
    <w:rsid w:val="00237CD8"/>
    <w:rsid w:val="002400CC"/>
    <w:rsid w:val="00240C88"/>
    <w:rsid w:val="00241F62"/>
    <w:rsid w:val="0024234D"/>
    <w:rsid w:val="002424A1"/>
    <w:rsid w:val="002426C4"/>
    <w:rsid w:val="00243CB8"/>
    <w:rsid w:val="00243FA4"/>
    <w:rsid w:val="00244266"/>
    <w:rsid w:val="00244386"/>
    <w:rsid w:val="00244541"/>
    <w:rsid w:val="00244927"/>
    <w:rsid w:val="00245008"/>
    <w:rsid w:val="002459BF"/>
    <w:rsid w:val="00246131"/>
    <w:rsid w:val="002469F8"/>
    <w:rsid w:val="00247B47"/>
    <w:rsid w:val="00247BFA"/>
    <w:rsid w:val="00247E0B"/>
    <w:rsid w:val="00250127"/>
    <w:rsid w:val="0025057F"/>
    <w:rsid w:val="00250975"/>
    <w:rsid w:val="00250EE7"/>
    <w:rsid w:val="00251289"/>
    <w:rsid w:val="00251824"/>
    <w:rsid w:val="00252283"/>
    <w:rsid w:val="0025419A"/>
    <w:rsid w:val="00254B94"/>
    <w:rsid w:val="00254BFF"/>
    <w:rsid w:val="002559F5"/>
    <w:rsid w:val="002568FE"/>
    <w:rsid w:val="00256B21"/>
    <w:rsid w:val="002579BC"/>
    <w:rsid w:val="00257DA8"/>
    <w:rsid w:val="0026141B"/>
    <w:rsid w:val="00261B16"/>
    <w:rsid w:val="00261E8F"/>
    <w:rsid w:val="00261F85"/>
    <w:rsid w:val="00262B8D"/>
    <w:rsid w:val="00263B71"/>
    <w:rsid w:val="0026421F"/>
    <w:rsid w:val="002654AD"/>
    <w:rsid w:val="0026629D"/>
    <w:rsid w:val="00266314"/>
    <w:rsid w:val="0026655C"/>
    <w:rsid w:val="002665D0"/>
    <w:rsid w:val="00266881"/>
    <w:rsid w:val="00266D55"/>
    <w:rsid w:val="00266D7E"/>
    <w:rsid w:val="00267610"/>
    <w:rsid w:val="00270602"/>
    <w:rsid w:val="00270700"/>
    <w:rsid w:val="00270830"/>
    <w:rsid w:val="002717E3"/>
    <w:rsid w:val="00272BF7"/>
    <w:rsid w:val="00273437"/>
    <w:rsid w:val="00273825"/>
    <w:rsid w:val="0027441B"/>
    <w:rsid w:val="00274706"/>
    <w:rsid w:val="0027498A"/>
    <w:rsid w:val="00274A1D"/>
    <w:rsid w:val="00274F3B"/>
    <w:rsid w:val="002752BB"/>
    <w:rsid w:val="002755EE"/>
    <w:rsid w:val="00275A39"/>
    <w:rsid w:val="00275D0D"/>
    <w:rsid w:val="00276970"/>
    <w:rsid w:val="00276FA7"/>
    <w:rsid w:val="00277A17"/>
    <w:rsid w:val="00280FD7"/>
    <w:rsid w:val="0028129F"/>
    <w:rsid w:val="00282213"/>
    <w:rsid w:val="00282425"/>
    <w:rsid w:val="00283B82"/>
    <w:rsid w:val="00284232"/>
    <w:rsid w:val="002844C8"/>
    <w:rsid w:val="002849C5"/>
    <w:rsid w:val="00284D47"/>
    <w:rsid w:val="00284E3A"/>
    <w:rsid w:val="00285EB5"/>
    <w:rsid w:val="00286009"/>
    <w:rsid w:val="00286E7A"/>
    <w:rsid w:val="00286F76"/>
    <w:rsid w:val="00287D05"/>
    <w:rsid w:val="00287DC7"/>
    <w:rsid w:val="00290B00"/>
    <w:rsid w:val="00290C42"/>
    <w:rsid w:val="0029115F"/>
    <w:rsid w:val="00291FA9"/>
    <w:rsid w:val="00291FAA"/>
    <w:rsid w:val="0029215C"/>
    <w:rsid w:val="002921CA"/>
    <w:rsid w:val="00292783"/>
    <w:rsid w:val="00292E92"/>
    <w:rsid w:val="002931CD"/>
    <w:rsid w:val="00293952"/>
    <w:rsid w:val="002945CB"/>
    <w:rsid w:val="00294931"/>
    <w:rsid w:val="00294A99"/>
    <w:rsid w:val="00294FE0"/>
    <w:rsid w:val="00295AE2"/>
    <w:rsid w:val="00295D74"/>
    <w:rsid w:val="0029696D"/>
    <w:rsid w:val="00296DD8"/>
    <w:rsid w:val="0029732A"/>
    <w:rsid w:val="00297FB6"/>
    <w:rsid w:val="002A0C88"/>
    <w:rsid w:val="002A0EF5"/>
    <w:rsid w:val="002A1378"/>
    <w:rsid w:val="002A1648"/>
    <w:rsid w:val="002A1E0C"/>
    <w:rsid w:val="002A2DF3"/>
    <w:rsid w:val="002A317F"/>
    <w:rsid w:val="002A373D"/>
    <w:rsid w:val="002A38E5"/>
    <w:rsid w:val="002A4994"/>
    <w:rsid w:val="002A4D95"/>
    <w:rsid w:val="002A513F"/>
    <w:rsid w:val="002A526B"/>
    <w:rsid w:val="002A5407"/>
    <w:rsid w:val="002A6115"/>
    <w:rsid w:val="002A666E"/>
    <w:rsid w:val="002A7406"/>
    <w:rsid w:val="002A75E5"/>
    <w:rsid w:val="002A7A98"/>
    <w:rsid w:val="002A7C76"/>
    <w:rsid w:val="002A7D3E"/>
    <w:rsid w:val="002B041A"/>
    <w:rsid w:val="002B244F"/>
    <w:rsid w:val="002B24F0"/>
    <w:rsid w:val="002B3777"/>
    <w:rsid w:val="002B383B"/>
    <w:rsid w:val="002B38BE"/>
    <w:rsid w:val="002B3CDB"/>
    <w:rsid w:val="002B4010"/>
    <w:rsid w:val="002B41A2"/>
    <w:rsid w:val="002B4600"/>
    <w:rsid w:val="002B5555"/>
    <w:rsid w:val="002B5DEE"/>
    <w:rsid w:val="002B62DA"/>
    <w:rsid w:val="002B62F4"/>
    <w:rsid w:val="002B665F"/>
    <w:rsid w:val="002B6B2B"/>
    <w:rsid w:val="002B6EF7"/>
    <w:rsid w:val="002B77DC"/>
    <w:rsid w:val="002B7C1D"/>
    <w:rsid w:val="002C019E"/>
    <w:rsid w:val="002C0442"/>
    <w:rsid w:val="002C1E42"/>
    <w:rsid w:val="002C2A04"/>
    <w:rsid w:val="002C2A39"/>
    <w:rsid w:val="002C2AD2"/>
    <w:rsid w:val="002C2D9C"/>
    <w:rsid w:val="002C2E7A"/>
    <w:rsid w:val="002C364A"/>
    <w:rsid w:val="002C395E"/>
    <w:rsid w:val="002C436C"/>
    <w:rsid w:val="002C4697"/>
    <w:rsid w:val="002C47D6"/>
    <w:rsid w:val="002C4978"/>
    <w:rsid w:val="002C4F28"/>
    <w:rsid w:val="002C5B07"/>
    <w:rsid w:val="002C5BCF"/>
    <w:rsid w:val="002C626E"/>
    <w:rsid w:val="002C65BC"/>
    <w:rsid w:val="002C69D4"/>
    <w:rsid w:val="002D0020"/>
    <w:rsid w:val="002D0F0C"/>
    <w:rsid w:val="002D2635"/>
    <w:rsid w:val="002D3331"/>
    <w:rsid w:val="002D39F6"/>
    <w:rsid w:val="002D3F68"/>
    <w:rsid w:val="002D613C"/>
    <w:rsid w:val="002D7ECF"/>
    <w:rsid w:val="002E1518"/>
    <w:rsid w:val="002E162D"/>
    <w:rsid w:val="002E1CF9"/>
    <w:rsid w:val="002E2335"/>
    <w:rsid w:val="002E2588"/>
    <w:rsid w:val="002E30F6"/>
    <w:rsid w:val="002E4428"/>
    <w:rsid w:val="002E4728"/>
    <w:rsid w:val="002E4A26"/>
    <w:rsid w:val="002E5796"/>
    <w:rsid w:val="002E59E7"/>
    <w:rsid w:val="002E5C27"/>
    <w:rsid w:val="002E66AD"/>
    <w:rsid w:val="002E679E"/>
    <w:rsid w:val="002E6F06"/>
    <w:rsid w:val="002E7365"/>
    <w:rsid w:val="002F0209"/>
    <w:rsid w:val="002F054F"/>
    <w:rsid w:val="002F1480"/>
    <w:rsid w:val="002F214D"/>
    <w:rsid w:val="002F2484"/>
    <w:rsid w:val="002F361E"/>
    <w:rsid w:val="002F4093"/>
    <w:rsid w:val="002F4189"/>
    <w:rsid w:val="002F4E0B"/>
    <w:rsid w:val="002F5128"/>
    <w:rsid w:val="002F5526"/>
    <w:rsid w:val="002F55C7"/>
    <w:rsid w:val="002F6250"/>
    <w:rsid w:val="002F6FE3"/>
    <w:rsid w:val="002F75B2"/>
    <w:rsid w:val="002F7C97"/>
    <w:rsid w:val="002F7D6A"/>
    <w:rsid w:val="002F7D86"/>
    <w:rsid w:val="002F7EE0"/>
    <w:rsid w:val="002F7F26"/>
    <w:rsid w:val="0030046B"/>
    <w:rsid w:val="003005C0"/>
    <w:rsid w:val="00300694"/>
    <w:rsid w:val="003009ED"/>
    <w:rsid w:val="00300AB9"/>
    <w:rsid w:val="00301C00"/>
    <w:rsid w:val="00302092"/>
    <w:rsid w:val="003029C6"/>
    <w:rsid w:val="00302AFE"/>
    <w:rsid w:val="00302EDD"/>
    <w:rsid w:val="0030335B"/>
    <w:rsid w:val="00303634"/>
    <w:rsid w:val="0030365A"/>
    <w:rsid w:val="00304D42"/>
    <w:rsid w:val="00304E92"/>
    <w:rsid w:val="00305451"/>
    <w:rsid w:val="00305EA2"/>
    <w:rsid w:val="0030628C"/>
    <w:rsid w:val="00306B3F"/>
    <w:rsid w:val="003104D6"/>
    <w:rsid w:val="003107A9"/>
    <w:rsid w:val="00310AE9"/>
    <w:rsid w:val="00310F15"/>
    <w:rsid w:val="00311E96"/>
    <w:rsid w:val="003129DE"/>
    <w:rsid w:val="00312ABD"/>
    <w:rsid w:val="00312B00"/>
    <w:rsid w:val="00312F06"/>
    <w:rsid w:val="003142B6"/>
    <w:rsid w:val="00314CF8"/>
    <w:rsid w:val="00315846"/>
    <w:rsid w:val="00316243"/>
    <w:rsid w:val="0031663C"/>
    <w:rsid w:val="0031738B"/>
    <w:rsid w:val="00317417"/>
    <w:rsid w:val="003175E6"/>
    <w:rsid w:val="00317655"/>
    <w:rsid w:val="00317DE2"/>
    <w:rsid w:val="00320458"/>
    <w:rsid w:val="00320CD8"/>
    <w:rsid w:val="00321326"/>
    <w:rsid w:val="00321A75"/>
    <w:rsid w:val="00322802"/>
    <w:rsid w:val="00322DBC"/>
    <w:rsid w:val="003241AA"/>
    <w:rsid w:val="00324615"/>
    <w:rsid w:val="00324A05"/>
    <w:rsid w:val="00324C08"/>
    <w:rsid w:val="00324CF1"/>
    <w:rsid w:val="00324D07"/>
    <w:rsid w:val="00325694"/>
    <w:rsid w:val="00326AF7"/>
    <w:rsid w:val="00326AFF"/>
    <w:rsid w:val="00326BDE"/>
    <w:rsid w:val="00326CA2"/>
    <w:rsid w:val="00326E3F"/>
    <w:rsid w:val="003277C1"/>
    <w:rsid w:val="00327CB4"/>
    <w:rsid w:val="00330AFA"/>
    <w:rsid w:val="00330CB2"/>
    <w:rsid w:val="00331241"/>
    <w:rsid w:val="00331642"/>
    <w:rsid w:val="0033170C"/>
    <w:rsid w:val="00333B33"/>
    <w:rsid w:val="003342BF"/>
    <w:rsid w:val="00334CA8"/>
    <w:rsid w:val="00334CDF"/>
    <w:rsid w:val="003353EC"/>
    <w:rsid w:val="003360EE"/>
    <w:rsid w:val="0033682D"/>
    <w:rsid w:val="00337EA2"/>
    <w:rsid w:val="00340147"/>
    <w:rsid w:val="00340903"/>
    <w:rsid w:val="003409B2"/>
    <w:rsid w:val="00341332"/>
    <w:rsid w:val="003413B7"/>
    <w:rsid w:val="003420D0"/>
    <w:rsid w:val="003425A0"/>
    <w:rsid w:val="003434D6"/>
    <w:rsid w:val="00343E33"/>
    <w:rsid w:val="003441E0"/>
    <w:rsid w:val="0034438B"/>
    <w:rsid w:val="00344DBE"/>
    <w:rsid w:val="00344E0A"/>
    <w:rsid w:val="00345496"/>
    <w:rsid w:val="00345779"/>
    <w:rsid w:val="00345F87"/>
    <w:rsid w:val="003460DE"/>
    <w:rsid w:val="00346C24"/>
    <w:rsid w:val="0034702F"/>
    <w:rsid w:val="0035078A"/>
    <w:rsid w:val="00351252"/>
    <w:rsid w:val="003518BA"/>
    <w:rsid w:val="003519F2"/>
    <w:rsid w:val="00351FE0"/>
    <w:rsid w:val="0035202E"/>
    <w:rsid w:val="0035286A"/>
    <w:rsid w:val="00353438"/>
    <w:rsid w:val="00353D10"/>
    <w:rsid w:val="00353FBB"/>
    <w:rsid w:val="003542A4"/>
    <w:rsid w:val="0035447C"/>
    <w:rsid w:val="00355396"/>
    <w:rsid w:val="0035610F"/>
    <w:rsid w:val="00356606"/>
    <w:rsid w:val="00356DC5"/>
    <w:rsid w:val="00356F0F"/>
    <w:rsid w:val="0035706F"/>
    <w:rsid w:val="003570C2"/>
    <w:rsid w:val="00360009"/>
    <w:rsid w:val="003602D2"/>
    <w:rsid w:val="00360433"/>
    <w:rsid w:val="00360706"/>
    <w:rsid w:val="00360F85"/>
    <w:rsid w:val="0036148B"/>
    <w:rsid w:val="0036164F"/>
    <w:rsid w:val="00361EE2"/>
    <w:rsid w:val="00362160"/>
    <w:rsid w:val="00362260"/>
    <w:rsid w:val="00362D87"/>
    <w:rsid w:val="00363766"/>
    <w:rsid w:val="00363970"/>
    <w:rsid w:val="00364172"/>
    <w:rsid w:val="00365269"/>
    <w:rsid w:val="00365825"/>
    <w:rsid w:val="00365D0A"/>
    <w:rsid w:val="00366625"/>
    <w:rsid w:val="0036670C"/>
    <w:rsid w:val="00366905"/>
    <w:rsid w:val="00366A97"/>
    <w:rsid w:val="00366F24"/>
    <w:rsid w:val="0036739C"/>
    <w:rsid w:val="003678AC"/>
    <w:rsid w:val="00370831"/>
    <w:rsid w:val="00370926"/>
    <w:rsid w:val="00370EF5"/>
    <w:rsid w:val="0037120F"/>
    <w:rsid w:val="003723BA"/>
    <w:rsid w:val="003725E9"/>
    <w:rsid w:val="00372D1B"/>
    <w:rsid w:val="00372D4B"/>
    <w:rsid w:val="00374B08"/>
    <w:rsid w:val="00375975"/>
    <w:rsid w:val="0038036B"/>
    <w:rsid w:val="003805A6"/>
    <w:rsid w:val="003810CD"/>
    <w:rsid w:val="0038120E"/>
    <w:rsid w:val="00381B9F"/>
    <w:rsid w:val="00381CE7"/>
    <w:rsid w:val="003828A4"/>
    <w:rsid w:val="0038447D"/>
    <w:rsid w:val="00384770"/>
    <w:rsid w:val="00384846"/>
    <w:rsid w:val="00384C04"/>
    <w:rsid w:val="00385C4A"/>
    <w:rsid w:val="003862EC"/>
    <w:rsid w:val="00386658"/>
    <w:rsid w:val="003904EB"/>
    <w:rsid w:val="00390AB2"/>
    <w:rsid w:val="00390F8F"/>
    <w:rsid w:val="003918C6"/>
    <w:rsid w:val="0039216A"/>
    <w:rsid w:val="003933A1"/>
    <w:rsid w:val="00393B8B"/>
    <w:rsid w:val="00393D38"/>
    <w:rsid w:val="003947BC"/>
    <w:rsid w:val="00394953"/>
    <w:rsid w:val="00395D37"/>
    <w:rsid w:val="0039656D"/>
    <w:rsid w:val="003966B8"/>
    <w:rsid w:val="00397167"/>
    <w:rsid w:val="0039752C"/>
    <w:rsid w:val="00397CE5"/>
    <w:rsid w:val="003A0C00"/>
    <w:rsid w:val="003A0EA4"/>
    <w:rsid w:val="003A1650"/>
    <w:rsid w:val="003A2BB7"/>
    <w:rsid w:val="003A301B"/>
    <w:rsid w:val="003A45F2"/>
    <w:rsid w:val="003A46E9"/>
    <w:rsid w:val="003A486E"/>
    <w:rsid w:val="003A4D20"/>
    <w:rsid w:val="003A51ED"/>
    <w:rsid w:val="003A529D"/>
    <w:rsid w:val="003A5304"/>
    <w:rsid w:val="003A573C"/>
    <w:rsid w:val="003A5928"/>
    <w:rsid w:val="003A7756"/>
    <w:rsid w:val="003A7E0F"/>
    <w:rsid w:val="003A7F87"/>
    <w:rsid w:val="003B0436"/>
    <w:rsid w:val="003B0455"/>
    <w:rsid w:val="003B0582"/>
    <w:rsid w:val="003B0E0C"/>
    <w:rsid w:val="003B16F2"/>
    <w:rsid w:val="003B18FA"/>
    <w:rsid w:val="003B190B"/>
    <w:rsid w:val="003B1F67"/>
    <w:rsid w:val="003B21C5"/>
    <w:rsid w:val="003B25F4"/>
    <w:rsid w:val="003B2A87"/>
    <w:rsid w:val="003B2BCC"/>
    <w:rsid w:val="003B3726"/>
    <w:rsid w:val="003B38B8"/>
    <w:rsid w:val="003B4586"/>
    <w:rsid w:val="003B489B"/>
    <w:rsid w:val="003B4938"/>
    <w:rsid w:val="003B4B00"/>
    <w:rsid w:val="003B52A3"/>
    <w:rsid w:val="003B54F0"/>
    <w:rsid w:val="003B5B8E"/>
    <w:rsid w:val="003B69A5"/>
    <w:rsid w:val="003B7250"/>
    <w:rsid w:val="003B7BC6"/>
    <w:rsid w:val="003B7CD1"/>
    <w:rsid w:val="003B7FE7"/>
    <w:rsid w:val="003C088C"/>
    <w:rsid w:val="003C1029"/>
    <w:rsid w:val="003C10B7"/>
    <w:rsid w:val="003C11E6"/>
    <w:rsid w:val="003C1D4D"/>
    <w:rsid w:val="003C2928"/>
    <w:rsid w:val="003C2A20"/>
    <w:rsid w:val="003C3324"/>
    <w:rsid w:val="003C3401"/>
    <w:rsid w:val="003C4E62"/>
    <w:rsid w:val="003C516C"/>
    <w:rsid w:val="003C59EE"/>
    <w:rsid w:val="003C5CA1"/>
    <w:rsid w:val="003C7C04"/>
    <w:rsid w:val="003D0460"/>
    <w:rsid w:val="003D0B3C"/>
    <w:rsid w:val="003D1703"/>
    <w:rsid w:val="003D24B4"/>
    <w:rsid w:val="003D3086"/>
    <w:rsid w:val="003D341B"/>
    <w:rsid w:val="003D3625"/>
    <w:rsid w:val="003D3933"/>
    <w:rsid w:val="003D58E8"/>
    <w:rsid w:val="003D5B9B"/>
    <w:rsid w:val="003D5DCC"/>
    <w:rsid w:val="003D5DE6"/>
    <w:rsid w:val="003D6B6F"/>
    <w:rsid w:val="003D6FA7"/>
    <w:rsid w:val="003D71B2"/>
    <w:rsid w:val="003D7296"/>
    <w:rsid w:val="003E00FB"/>
    <w:rsid w:val="003E021E"/>
    <w:rsid w:val="003E0621"/>
    <w:rsid w:val="003E14D0"/>
    <w:rsid w:val="003E1525"/>
    <w:rsid w:val="003E15F4"/>
    <w:rsid w:val="003E1749"/>
    <w:rsid w:val="003E1CEF"/>
    <w:rsid w:val="003E2A08"/>
    <w:rsid w:val="003E2C3D"/>
    <w:rsid w:val="003E373C"/>
    <w:rsid w:val="003E3839"/>
    <w:rsid w:val="003E44DE"/>
    <w:rsid w:val="003E4AF0"/>
    <w:rsid w:val="003E5E06"/>
    <w:rsid w:val="003E5FC4"/>
    <w:rsid w:val="003E692D"/>
    <w:rsid w:val="003E6D4A"/>
    <w:rsid w:val="003E7A57"/>
    <w:rsid w:val="003F07A1"/>
    <w:rsid w:val="003F1CCA"/>
    <w:rsid w:val="003F21BA"/>
    <w:rsid w:val="003F268D"/>
    <w:rsid w:val="003F3072"/>
    <w:rsid w:val="003F3B6F"/>
    <w:rsid w:val="003F3CE0"/>
    <w:rsid w:val="003F4743"/>
    <w:rsid w:val="003F5D39"/>
    <w:rsid w:val="003F608E"/>
    <w:rsid w:val="003F654C"/>
    <w:rsid w:val="003F6929"/>
    <w:rsid w:val="003F704A"/>
    <w:rsid w:val="003F70A5"/>
    <w:rsid w:val="003F74AB"/>
    <w:rsid w:val="003F78AB"/>
    <w:rsid w:val="0040000A"/>
    <w:rsid w:val="004000B5"/>
    <w:rsid w:val="00400149"/>
    <w:rsid w:val="0040124B"/>
    <w:rsid w:val="00401410"/>
    <w:rsid w:val="004015AA"/>
    <w:rsid w:val="00401788"/>
    <w:rsid w:val="00403873"/>
    <w:rsid w:val="00404402"/>
    <w:rsid w:val="004045E8"/>
    <w:rsid w:val="004046A7"/>
    <w:rsid w:val="00405626"/>
    <w:rsid w:val="00405669"/>
    <w:rsid w:val="00405EF4"/>
    <w:rsid w:val="004076F4"/>
    <w:rsid w:val="004077F8"/>
    <w:rsid w:val="00410593"/>
    <w:rsid w:val="0041095A"/>
    <w:rsid w:val="00410AC4"/>
    <w:rsid w:val="00411668"/>
    <w:rsid w:val="00412298"/>
    <w:rsid w:val="004127B2"/>
    <w:rsid w:val="004152A2"/>
    <w:rsid w:val="00415A7C"/>
    <w:rsid w:val="00415C77"/>
    <w:rsid w:val="00415FA2"/>
    <w:rsid w:val="004160D2"/>
    <w:rsid w:val="00416972"/>
    <w:rsid w:val="00416E52"/>
    <w:rsid w:val="0041756B"/>
    <w:rsid w:val="00417856"/>
    <w:rsid w:val="004209A3"/>
    <w:rsid w:val="00420FBF"/>
    <w:rsid w:val="0042120D"/>
    <w:rsid w:val="00421831"/>
    <w:rsid w:val="00421DFB"/>
    <w:rsid w:val="00421E9E"/>
    <w:rsid w:val="00422503"/>
    <w:rsid w:val="004225E8"/>
    <w:rsid w:val="00422811"/>
    <w:rsid w:val="00422A29"/>
    <w:rsid w:val="00423B5F"/>
    <w:rsid w:val="004244A2"/>
    <w:rsid w:val="004247FD"/>
    <w:rsid w:val="00425633"/>
    <w:rsid w:val="00425D63"/>
    <w:rsid w:val="00426404"/>
    <w:rsid w:val="00426764"/>
    <w:rsid w:val="00427EC8"/>
    <w:rsid w:val="00427F3A"/>
    <w:rsid w:val="0043019E"/>
    <w:rsid w:val="004301C0"/>
    <w:rsid w:val="00431CC8"/>
    <w:rsid w:val="00432139"/>
    <w:rsid w:val="0043216A"/>
    <w:rsid w:val="004323DB"/>
    <w:rsid w:val="00432860"/>
    <w:rsid w:val="004328FB"/>
    <w:rsid w:val="004329FD"/>
    <w:rsid w:val="00432A77"/>
    <w:rsid w:val="00433789"/>
    <w:rsid w:val="00433946"/>
    <w:rsid w:val="00434146"/>
    <w:rsid w:val="00434531"/>
    <w:rsid w:val="004348AB"/>
    <w:rsid w:val="0043516F"/>
    <w:rsid w:val="0043549C"/>
    <w:rsid w:val="00435C41"/>
    <w:rsid w:val="00436247"/>
    <w:rsid w:val="00437024"/>
    <w:rsid w:val="00437334"/>
    <w:rsid w:val="004379C6"/>
    <w:rsid w:val="00437C7B"/>
    <w:rsid w:val="00440077"/>
    <w:rsid w:val="0044087D"/>
    <w:rsid w:val="004408A8"/>
    <w:rsid w:val="004409EE"/>
    <w:rsid w:val="00440E82"/>
    <w:rsid w:val="00441192"/>
    <w:rsid w:val="00441383"/>
    <w:rsid w:val="00441385"/>
    <w:rsid w:val="0044197B"/>
    <w:rsid w:val="00441D03"/>
    <w:rsid w:val="00442056"/>
    <w:rsid w:val="0044258E"/>
    <w:rsid w:val="00442DD6"/>
    <w:rsid w:val="00442F00"/>
    <w:rsid w:val="0044378D"/>
    <w:rsid w:val="00443CA4"/>
    <w:rsid w:val="00443CB5"/>
    <w:rsid w:val="00444549"/>
    <w:rsid w:val="004448B0"/>
    <w:rsid w:val="00444BCE"/>
    <w:rsid w:val="00445347"/>
    <w:rsid w:val="004463C6"/>
    <w:rsid w:val="004468BE"/>
    <w:rsid w:val="00447128"/>
    <w:rsid w:val="00447430"/>
    <w:rsid w:val="00447809"/>
    <w:rsid w:val="004501BA"/>
    <w:rsid w:val="004504AD"/>
    <w:rsid w:val="00450D6E"/>
    <w:rsid w:val="00450DBB"/>
    <w:rsid w:val="004511F6"/>
    <w:rsid w:val="004514A9"/>
    <w:rsid w:val="004518A6"/>
    <w:rsid w:val="004523E5"/>
    <w:rsid w:val="004529BF"/>
    <w:rsid w:val="00452A39"/>
    <w:rsid w:val="00452E59"/>
    <w:rsid w:val="00452EFA"/>
    <w:rsid w:val="00452F7B"/>
    <w:rsid w:val="00453545"/>
    <w:rsid w:val="00453C9A"/>
    <w:rsid w:val="00454EE3"/>
    <w:rsid w:val="00455390"/>
    <w:rsid w:val="00455763"/>
    <w:rsid w:val="0045598B"/>
    <w:rsid w:val="00456375"/>
    <w:rsid w:val="004565F2"/>
    <w:rsid w:val="00456922"/>
    <w:rsid w:val="00456986"/>
    <w:rsid w:val="00456FAE"/>
    <w:rsid w:val="0045759B"/>
    <w:rsid w:val="004579C8"/>
    <w:rsid w:val="00457FE1"/>
    <w:rsid w:val="004600F6"/>
    <w:rsid w:val="00461BFB"/>
    <w:rsid w:val="00462C05"/>
    <w:rsid w:val="00462DF4"/>
    <w:rsid w:val="00462E47"/>
    <w:rsid w:val="0046354F"/>
    <w:rsid w:val="00463E59"/>
    <w:rsid w:val="00464D57"/>
    <w:rsid w:val="00464DED"/>
    <w:rsid w:val="00464F35"/>
    <w:rsid w:val="004667ED"/>
    <w:rsid w:val="004668A7"/>
    <w:rsid w:val="00466A05"/>
    <w:rsid w:val="00466A5B"/>
    <w:rsid w:val="00466CBE"/>
    <w:rsid w:val="004700A1"/>
    <w:rsid w:val="00470785"/>
    <w:rsid w:val="00471054"/>
    <w:rsid w:val="004714D1"/>
    <w:rsid w:val="00471C28"/>
    <w:rsid w:val="00471D37"/>
    <w:rsid w:val="00471F5F"/>
    <w:rsid w:val="00473244"/>
    <w:rsid w:val="004734AC"/>
    <w:rsid w:val="00473B7C"/>
    <w:rsid w:val="00473BFD"/>
    <w:rsid w:val="00474159"/>
    <w:rsid w:val="0047453B"/>
    <w:rsid w:val="00474614"/>
    <w:rsid w:val="00474FFD"/>
    <w:rsid w:val="00475082"/>
    <w:rsid w:val="00475E6A"/>
    <w:rsid w:val="00476F7F"/>
    <w:rsid w:val="0047769C"/>
    <w:rsid w:val="004800FA"/>
    <w:rsid w:val="004805D0"/>
    <w:rsid w:val="00480B89"/>
    <w:rsid w:val="00480E22"/>
    <w:rsid w:val="0048157F"/>
    <w:rsid w:val="004816D9"/>
    <w:rsid w:val="004818A5"/>
    <w:rsid w:val="00482100"/>
    <w:rsid w:val="004825A0"/>
    <w:rsid w:val="00482C5D"/>
    <w:rsid w:val="00483685"/>
    <w:rsid w:val="00483AF8"/>
    <w:rsid w:val="00484FA5"/>
    <w:rsid w:val="00486A49"/>
    <w:rsid w:val="0048754E"/>
    <w:rsid w:val="004902D6"/>
    <w:rsid w:val="00490407"/>
    <w:rsid w:val="00491554"/>
    <w:rsid w:val="0049157E"/>
    <w:rsid w:val="00491A23"/>
    <w:rsid w:val="00491B31"/>
    <w:rsid w:val="00492877"/>
    <w:rsid w:val="00492B1A"/>
    <w:rsid w:val="0049382B"/>
    <w:rsid w:val="00493839"/>
    <w:rsid w:val="00494035"/>
    <w:rsid w:val="004941D7"/>
    <w:rsid w:val="00494676"/>
    <w:rsid w:val="00494D4C"/>
    <w:rsid w:val="00495853"/>
    <w:rsid w:val="00496A5A"/>
    <w:rsid w:val="0049716D"/>
    <w:rsid w:val="00497C98"/>
    <w:rsid w:val="004A091D"/>
    <w:rsid w:val="004A0D6F"/>
    <w:rsid w:val="004A0ED3"/>
    <w:rsid w:val="004A21FF"/>
    <w:rsid w:val="004A25F1"/>
    <w:rsid w:val="004A28D6"/>
    <w:rsid w:val="004A28E7"/>
    <w:rsid w:val="004A2B03"/>
    <w:rsid w:val="004A30F8"/>
    <w:rsid w:val="004A3491"/>
    <w:rsid w:val="004A3C0E"/>
    <w:rsid w:val="004A4CB6"/>
    <w:rsid w:val="004A519C"/>
    <w:rsid w:val="004A560B"/>
    <w:rsid w:val="004A59C6"/>
    <w:rsid w:val="004A5FEA"/>
    <w:rsid w:val="004A6226"/>
    <w:rsid w:val="004A65DD"/>
    <w:rsid w:val="004A695E"/>
    <w:rsid w:val="004A6DC4"/>
    <w:rsid w:val="004A6F12"/>
    <w:rsid w:val="004A6F8C"/>
    <w:rsid w:val="004A7C64"/>
    <w:rsid w:val="004B01A4"/>
    <w:rsid w:val="004B1010"/>
    <w:rsid w:val="004B12AA"/>
    <w:rsid w:val="004B13CA"/>
    <w:rsid w:val="004B19E0"/>
    <w:rsid w:val="004B1F4C"/>
    <w:rsid w:val="004B22FA"/>
    <w:rsid w:val="004B29C5"/>
    <w:rsid w:val="004B3267"/>
    <w:rsid w:val="004B3309"/>
    <w:rsid w:val="004B3C7B"/>
    <w:rsid w:val="004B46AF"/>
    <w:rsid w:val="004B4714"/>
    <w:rsid w:val="004B47C8"/>
    <w:rsid w:val="004B4B06"/>
    <w:rsid w:val="004B5492"/>
    <w:rsid w:val="004B5A08"/>
    <w:rsid w:val="004C0839"/>
    <w:rsid w:val="004C1211"/>
    <w:rsid w:val="004C2978"/>
    <w:rsid w:val="004C4A89"/>
    <w:rsid w:val="004C4C75"/>
    <w:rsid w:val="004C4FC5"/>
    <w:rsid w:val="004C5352"/>
    <w:rsid w:val="004C691E"/>
    <w:rsid w:val="004C779C"/>
    <w:rsid w:val="004D004E"/>
    <w:rsid w:val="004D01EF"/>
    <w:rsid w:val="004D0D7B"/>
    <w:rsid w:val="004D0DEF"/>
    <w:rsid w:val="004D144B"/>
    <w:rsid w:val="004D2031"/>
    <w:rsid w:val="004D2781"/>
    <w:rsid w:val="004D2ACA"/>
    <w:rsid w:val="004D2DB0"/>
    <w:rsid w:val="004D3099"/>
    <w:rsid w:val="004D4839"/>
    <w:rsid w:val="004D4AED"/>
    <w:rsid w:val="004D4F7F"/>
    <w:rsid w:val="004D5813"/>
    <w:rsid w:val="004D595D"/>
    <w:rsid w:val="004D5D07"/>
    <w:rsid w:val="004D7752"/>
    <w:rsid w:val="004E08AD"/>
    <w:rsid w:val="004E107E"/>
    <w:rsid w:val="004E114B"/>
    <w:rsid w:val="004E1350"/>
    <w:rsid w:val="004E1447"/>
    <w:rsid w:val="004E165E"/>
    <w:rsid w:val="004E1684"/>
    <w:rsid w:val="004E1C00"/>
    <w:rsid w:val="004E1FC1"/>
    <w:rsid w:val="004E2D48"/>
    <w:rsid w:val="004E34E9"/>
    <w:rsid w:val="004E40DE"/>
    <w:rsid w:val="004E4DD8"/>
    <w:rsid w:val="004E552B"/>
    <w:rsid w:val="004E5937"/>
    <w:rsid w:val="004E5B77"/>
    <w:rsid w:val="004E662F"/>
    <w:rsid w:val="004E6AF5"/>
    <w:rsid w:val="004E6D14"/>
    <w:rsid w:val="004F0492"/>
    <w:rsid w:val="004F1126"/>
    <w:rsid w:val="004F13DE"/>
    <w:rsid w:val="004F15A8"/>
    <w:rsid w:val="004F1F26"/>
    <w:rsid w:val="004F27FF"/>
    <w:rsid w:val="004F2AA1"/>
    <w:rsid w:val="004F3251"/>
    <w:rsid w:val="004F3B29"/>
    <w:rsid w:val="004F430C"/>
    <w:rsid w:val="004F4390"/>
    <w:rsid w:val="004F4AE8"/>
    <w:rsid w:val="004F544C"/>
    <w:rsid w:val="004F5ED1"/>
    <w:rsid w:val="004F61E4"/>
    <w:rsid w:val="004F6285"/>
    <w:rsid w:val="004F6353"/>
    <w:rsid w:val="004F73D5"/>
    <w:rsid w:val="004F74CD"/>
    <w:rsid w:val="004F7A85"/>
    <w:rsid w:val="0050022C"/>
    <w:rsid w:val="0050042C"/>
    <w:rsid w:val="00501044"/>
    <w:rsid w:val="00501517"/>
    <w:rsid w:val="00503FD7"/>
    <w:rsid w:val="00504DF0"/>
    <w:rsid w:val="005057EE"/>
    <w:rsid w:val="00505BFA"/>
    <w:rsid w:val="00505C40"/>
    <w:rsid w:val="00505CF9"/>
    <w:rsid w:val="00506435"/>
    <w:rsid w:val="00506AD9"/>
    <w:rsid w:val="00507258"/>
    <w:rsid w:val="005101B7"/>
    <w:rsid w:val="00510241"/>
    <w:rsid w:val="00510B97"/>
    <w:rsid w:val="00510BE2"/>
    <w:rsid w:val="00510FC1"/>
    <w:rsid w:val="00511063"/>
    <w:rsid w:val="005126A5"/>
    <w:rsid w:val="0051285D"/>
    <w:rsid w:val="00512F8A"/>
    <w:rsid w:val="00513FE2"/>
    <w:rsid w:val="00514744"/>
    <w:rsid w:val="00514AAE"/>
    <w:rsid w:val="00514D37"/>
    <w:rsid w:val="00514FE4"/>
    <w:rsid w:val="00515772"/>
    <w:rsid w:val="00515D6A"/>
    <w:rsid w:val="00516721"/>
    <w:rsid w:val="00516856"/>
    <w:rsid w:val="0051744D"/>
    <w:rsid w:val="00517C04"/>
    <w:rsid w:val="00517FE9"/>
    <w:rsid w:val="00521133"/>
    <w:rsid w:val="00521736"/>
    <w:rsid w:val="005220AE"/>
    <w:rsid w:val="00522111"/>
    <w:rsid w:val="005225FE"/>
    <w:rsid w:val="00522D33"/>
    <w:rsid w:val="00523BEB"/>
    <w:rsid w:val="00524ED8"/>
    <w:rsid w:val="00524FE4"/>
    <w:rsid w:val="00525CAF"/>
    <w:rsid w:val="00526D8B"/>
    <w:rsid w:val="00526F65"/>
    <w:rsid w:val="00527253"/>
    <w:rsid w:val="005275D8"/>
    <w:rsid w:val="005300D2"/>
    <w:rsid w:val="00530D9F"/>
    <w:rsid w:val="0053169A"/>
    <w:rsid w:val="005319D0"/>
    <w:rsid w:val="00532287"/>
    <w:rsid w:val="00532A3F"/>
    <w:rsid w:val="00532AEC"/>
    <w:rsid w:val="00532D6B"/>
    <w:rsid w:val="00532D93"/>
    <w:rsid w:val="00533355"/>
    <w:rsid w:val="00533C1B"/>
    <w:rsid w:val="00533C66"/>
    <w:rsid w:val="00533E21"/>
    <w:rsid w:val="005343BC"/>
    <w:rsid w:val="00534449"/>
    <w:rsid w:val="0053459E"/>
    <w:rsid w:val="00534A93"/>
    <w:rsid w:val="005354DD"/>
    <w:rsid w:val="00535F52"/>
    <w:rsid w:val="00536DCC"/>
    <w:rsid w:val="0053721E"/>
    <w:rsid w:val="00537FFA"/>
    <w:rsid w:val="00540550"/>
    <w:rsid w:val="00541CA6"/>
    <w:rsid w:val="005431D4"/>
    <w:rsid w:val="0054335A"/>
    <w:rsid w:val="005433BB"/>
    <w:rsid w:val="00544A4D"/>
    <w:rsid w:val="00544D54"/>
    <w:rsid w:val="005451B2"/>
    <w:rsid w:val="00546107"/>
    <w:rsid w:val="00546E98"/>
    <w:rsid w:val="0054727C"/>
    <w:rsid w:val="005473E5"/>
    <w:rsid w:val="00547E92"/>
    <w:rsid w:val="005500CB"/>
    <w:rsid w:val="0055150F"/>
    <w:rsid w:val="005518E7"/>
    <w:rsid w:val="00551976"/>
    <w:rsid w:val="00551A71"/>
    <w:rsid w:val="00552CD4"/>
    <w:rsid w:val="0055375D"/>
    <w:rsid w:val="00553A0F"/>
    <w:rsid w:val="00553BFE"/>
    <w:rsid w:val="00555147"/>
    <w:rsid w:val="005554A2"/>
    <w:rsid w:val="005567B3"/>
    <w:rsid w:val="00556D8D"/>
    <w:rsid w:val="00556F6D"/>
    <w:rsid w:val="00557AD7"/>
    <w:rsid w:val="00560F02"/>
    <w:rsid w:val="0056153F"/>
    <w:rsid w:val="00561681"/>
    <w:rsid w:val="0056178E"/>
    <w:rsid w:val="0056206D"/>
    <w:rsid w:val="005625A0"/>
    <w:rsid w:val="005626D5"/>
    <w:rsid w:val="00562CAC"/>
    <w:rsid w:val="00563590"/>
    <w:rsid w:val="00563B04"/>
    <w:rsid w:val="00564F9B"/>
    <w:rsid w:val="0056537D"/>
    <w:rsid w:val="005659AA"/>
    <w:rsid w:val="005659FA"/>
    <w:rsid w:val="00565EE5"/>
    <w:rsid w:val="0056682E"/>
    <w:rsid w:val="00567A34"/>
    <w:rsid w:val="00567F97"/>
    <w:rsid w:val="005701C1"/>
    <w:rsid w:val="00571335"/>
    <w:rsid w:val="005715A3"/>
    <w:rsid w:val="005715C1"/>
    <w:rsid w:val="005716B1"/>
    <w:rsid w:val="005718E2"/>
    <w:rsid w:val="00572F97"/>
    <w:rsid w:val="005743B6"/>
    <w:rsid w:val="00574B71"/>
    <w:rsid w:val="00574ED9"/>
    <w:rsid w:val="00574F5B"/>
    <w:rsid w:val="00574F87"/>
    <w:rsid w:val="005750FC"/>
    <w:rsid w:val="005752F2"/>
    <w:rsid w:val="005754A5"/>
    <w:rsid w:val="005755CE"/>
    <w:rsid w:val="005765F7"/>
    <w:rsid w:val="00576614"/>
    <w:rsid w:val="00576BE4"/>
    <w:rsid w:val="00580A08"/>
    <w:rsid w:val="00580F2E"/>
    <w:rsid w:val="00581E91"/>
    <w:rsid w:val="00581F9C"/>
    <w:rsid w:val="005828C4"/>
    <w:rsid w:val="00582AB3"/>
    <w:rsid w:val="00582CB7"/>
    <w:rsid w:val="00582FCC"/>
    <w:rsid w:val="00583164"/>
    <w:rsid w:val="00583755"/>
    <w:rsid w:val="0058626B"/>
    <w:rsid w:val="00586B82"/>
    <w:rsid w:val="0058761B"/>
    <w:rsid w:val="00587864"/>
    <w:rsid w:val="005879CB"/>
    <w:rsid w:val="00587C61"/>
    <w:rsid w:val="00590642"/>
    <w:rsid w:val="005909C6"/>
    <w:rsid w:val="00590B4D"/>
    <w:rsid w:val="00594122"/>
    <w:rsid w:val="00594971"/>
    <w:rsid w:val="005952AC"/>
    <w:rsid w:val="005969B2"/>
    <w:rsid w:val="00596CD9"/>
    <w:rsid w:val="00597222"/>
    <w:rsid w:val="005974F3"/>
    <w:rsid w:val="00597B35"/>
    <w:rsid w:val="005A0155"/>
    <w:rsid w:val="005A0838"/>
    <w:rsid w:val="005A121E"/>
    <w:rsid w:val="005A2279"/>
    <w:rsid w:val="005A2365"/>
    <w:rsid w:val="005A26B9"/>
    <w:rsid w:val="005A2747"/>
    <w:rsid w:val="005A2DBE"/>
    <w:rsid w:val="005A2E9C"/>
    <w:rsid w:val="005A2F69"/>
    <w:rsid w:val="005A375E"/>
    <w:rsid w:val="005A3C4A"/>
    <w:rsid w:val="005A4299"/>
    <w:rsid w:val="005A4A2A"/>
    <w:rsid w:val="005A4FE6"/>
    <w:rsid w:val="005A563E"/>
    <w:rsid w:val="005A61DA"/>
    <w:rsid w:val="005A6A66"/>
    <w:rsid w:val="005A7123"/>
    <w:rsid w:val="005A7FE9"/>
    <w:rsid w:val="005B010E"/>
    <w:rsid w:val="005B0172"/>
    <w:rsid w:val="005B01BB"/>
    <w:rsid w:val="005B0716"/>
    <w:rsid w:val="005B07CB"/>
    <w:rsid w:val="005B09C7"/>
    <w:rsid w:val="005B0E80"/>
    <w:rsid w:val="005B28A8"/>
    <w:rsid w:val="005B2913"/>
    <w:rsid w:val="005B29CF"/>
    <w:rsid w:val="005B3188"/>
    <w:rsid w:val="005B3E5D"/>
    <w:rsid w:val="005B4A0E"/>
    <w:rsid w:val="005B4A98"/>
    <w:rsid w:val="005B4C82"/>
    <w:rsid w:val="005B5A4B"/>
    <w:rsid w:val="005B5A6A"/>
    <w:rsid w:val="005B5F2C"/>
    <w:rsid w:val="005B63BC"/>
    <w:rsid w:val="005B6FD2"/>
    <w:rsid w:val="005B7078"/>
    <w:rsid w:val="005B7422"/>
    <w:rsid w:val="005B7BC5"/>
    <w:rsid w:val="005C00F8"/>
    <w:rsid w:val="005C06AE"/>
    <w:rsid w:val="005C06E3"/>
    <w:rsid w:val="005C2C16"/>
    <w:rsid w:val="005C33A3"/>
    <w:rsid w:val="005C428A"/>
    <w:rsid w:val="005C4377"/>
    <w:rsid w:val="005C5DB5"/>
    <w:rsid w:val="005C66C0"/>
    <w:rsid w:val="005C69EA"/>
    <w:rsid w:val="005C7543"/>
    <w:rsid w:val="005C7DC5"/>
    <w:rsid w:val="005D10E5"/>
    <w:rsid w:val="005D1742"/>
    <w:rsid w:val="005D18E7"/>
    <w:rsid w:val="005D253C"/>
    <w:rsid w:val="005D2860"/>
    <w:rsid w:val="005D2977"/>
    <w:rsid w:val="005D2C0C"/>
    <w:rsid w:val="005D2DC0"/>
    <w:rsid w:val="005D3369"/>
    <w:rsid w:val="005D3E16"/>
    <w:rsid w:val="005D3F72"/>
    <w:rsid w:val="005D4050"/>
    <w:rsid w:val="005D5E26"/>
    <w:rsid w:val="005D7055"/>
    <w:rsid w:val="005D7467"/>
    <w:rsid w:val="005D7771"/>
    <w:rsid w:val="005D7A8E"/>
    <w:rsid w:val="005E0063"/>
    <w:rsid w:val="005E0263"/>
    <w:rsid w:val="005E0665"/>
    <w:rsid w:val="005E06C2"/>
    <w:rsid w:val="005E0D79"/>
    <w:rsid w:val="005E0FDE"/>
    <w:rsid w:val="005E17EE"/>
    <w:rsid w:val="005E23D3"/>
    <w:rsid w:val="005E2C93"/>
    <w:rsid w:val="005E2DD1"/>
    <w:rsid w:val="005E34EE"/>
    <w:rsid w:val="005E3C8F"/>
    <w:rsid w:val="005E4596"/>
    <w:rsid w:val="005E4BFA"/>
    <w:rsid w:val="005E4ED7"/>
    <w:rsid w:val="005E532A"/>
    <w:rsid w:val="005E54A8"/>
    <w:rsid w:val="005E56E1"/>
    <w:rsid w:val="005E5B33"/>
    <w:rsid w:val="005E6303"/>
    <w:rsid w:val="005E652B"/>
    <w:rsid w:val="005E65D0"/>
    <w:rsid w:val="005E6739"/>
    <w:rsid w:val="005E68DB"/>
    <w:rsid w:val="005E7E43"/>
    <w:rsid w:val="005F0234"/>
    <w:rsid w:val="005F0C09"/>
    <w:rsid w:val="005F13F4"/>
    <w:rsid w:val="005F172A"/>
    <w:rsid w:val="005F1C31"/>
    <w:rsid w:val="005F232E"/>
    <w:rsid w:val="005F2A57"/>
    <w:rsid w:val="005F2D5E"/>
    <w:rsid w:val="005F351A"/>
    <w:rsid w:val="005F3D0C"/>
    <w:rsid w:val="005F46DF"/>
    <w:rsid w:val="005F4C92"/>
    <w:rsid w:val="005F5007"/>
    <w:rsid w:val="005F5312"/>
    <w:rsid w:val="005F5326"/>
    <w:rsid w:val="005F5685"/>
    <w:rsid w:val="005F7104"/>
    <w:rsid w:val="006002BE"/>
    <w:rsid w:val="00601482"/>
    <w:rsid w:val="006019FC"/>
    <w:rsid w:val="006026FC"/>
    <w:rsid w:val="006028F7"/>
    <w:rsid w:val="00604014"/>
    <w:rsid w:val="00604716"/>
    <w:rsid w:val="006052ED"/>
    <w:rsid w:val="00605309"/>
    <w:rsid w:val="0060669C"/>
    <w:rsid w:val="0060696C"/>
    <w:rsid w:val="006069EB"/>
    <w:rsid w:val="00606A19"/>
    <w:rsid w:val="00606B32"/>
    <w:rsid w:val="00612A64"/>
    <w:rsid w:val="006152C0"/>
    <w:rsid w:val="00615E48"/>
    <w:rsid w:val="00616A87"/>
    <w:rsid w:val="00617519"/>
    <w:rsid w:val="0061769B"/>
    <w:rsid w:val="00620402"/>
    <w:rsid w:val="00621DAB"/>
    <w:rsid w:val="00622235"/>
    <w:rsid w:val="00623AAA"/>
    <w:rsid w:val="00623D76"/>
    <w:rsid w:val="006243AD"/>
    <w:rsid w:val="00624420"/>
    <w:rsid w:val="00624FEA"/>
    <w:rsid w:val="0062588C"/>
    <w:rsid w:val="0062593A"/>
    <w:rsid w:val="00625C0A"/>
    <w:rsid w:val="00625EC3"/>
    <w:rsid w:val="006268CC"/>
    <w:rsid w:val="00627573"/>
    <w:rsid w:val="006278AB"/>
    <w:rsid w:val="0062798C"/>
    <w:rsid w:val="00630900"/>
    <w:rsid w:val="00630CED"/>
    <w:rsid w:val="006315E6"/>
    <w:rsid w:val="006318A0"/>
    <w:rsid w:val="00631DD3"/>
    <w:rsid w:val="00632705"/>
    <w:rsid w:val="00632B90"/>
    <w:rsid w:val="00632E4E"/>
    <w:rsid w:val="00633050"/>
    <w:rsid w:val="00633747"/>
    <w:rsid w:val="00634AFC"/>
    <w:rsid w:val="0063535D"/>
    <w:rsid w:val="006355BD"/>
    <w:rsid w:val="00637324"/>
    <w:rsid w:val="00637DE5"/>
    <w:rsid w:val="006400EF"/>
    <w:rsid w:val="006401C4"/>
    <w:rsid w:val="00640444"/>
    <w:rsid w:val="006407D1"/>
    <w:rsid w:val="00642256"/>
    <w:rsid w:val="00642924"/>
    <w:rsid w:val="00642986"/>
    <w:rsid w:val="00642B2D"/>
    <w:rsid w:val="00643972"/>
    <w:rsid w:val="00643AF2"/>
    <w:rsid w:val="006444F4"/>
    <w:rsid w:val="00644D74"/>
    <w:rsid w:val="00645485"/>
    <w:rsid w:val="00645834"/>
    <w:rsid w:val="00645D13"/>
    <w:rsid w:val="00646563"/>
    <w:rsid w:val="006477CE"/>
    <w:rsid w:val="00647F18"/>
    <w:rsid w:val="00650907"/>
    <w:rsid w:val="00650978"/>
    <w:rsid w:val="00650A1B"/>
    <w:rsid w:val="00650E00"/>
    <w:rsid w:val="006511D9"/>
    <w:rsid w:val="0065156E"/>
    <w:rsid w:val="00651ABF"/>
    <w:rsid w:val="00651FD8"/>
    <w:rsid w:val="006528DD"/>
    <w:rsid w:val="00652C79"/>
    <w:rsid w:val="00655313"/>
    <w:rsid w:val="00655D6D"/>
    <w:rsid w:val="00656BD2"/>
    <w:rsid w:val="00657C58"/>
    <w:rsid w:val="00660DA2"/>
    <w:rsid w:val="00660F47"/>
    <w:rsid w:val="0066123A"/>
    <w:rsid w:val="0066174F"/>
    <w:rsid w:val="00661C08"/>
    <w:rsid w:val="00661C12"/>
    <w:rsid w:val="006626BC"/>
    <w:rsid w:val="00662738"/>
    <w:rsid w:val="00662F25"/>
    <w:rsid w:val="00663F27"/>
    <w:rsid w:val="00664544"/>
    <w:rsid w:val="00664C7E"/>
    <w:rsid w:val="00665026"/>
    <w:rsid w:val="00665717"/>
    <w:rsid w:val="00665825"/>
    <w:rsid w:val="0066617E"/>
    <w:rsid w:val="0067023E"/>
    <w:rsid w:val="006705D1"/>
    <w:rsid w:val="00670CFD"/>
    <w:rsid w:val="006711B9"/>
    <w:rsid w:val="006713FE"/>
    <w:rsid w:val="00672143"/>
    <w:rsid w:val="00672967"/>
    <w:rsid w:val="00673144"/>
    <w:rsid w:val="006738D1"/>
    <w:rsid w:val="00673CCC"/>
    <w:rsid w:val="00674270"/>
    <w:rsid w:val="0067493C"/>
    <w:rsid w:val="00675295"/>
    <w:rsid w:val="00675F28"/>
    <w:rsid w:val="00676106"/>
    <w:rsid w:val="00676BA4"/>
    <w:rsid w:val="0067758F"/>
    <w:rsid w:val="0067764D"/>
    <w:rsid w:val="00677831"/>
    <w:rsid w:val="006804BA"/>
    <w:rsid w:val="0068083F"/>
    <w:rsid w:val="00680E8C"/>
    <w:rsid w:val="006810A8"/>
    <w:rsid w:val="00681E97"/>
    <w:rsid w:val="006841D2"/>
    <w:rsid w:val="00685783"/>
    <w:rsid w:val="00685CE1"/>
    <w:rsid w:val="00685D06"/>
    <w:rsid w:val="00686D8F"/>
    <w:rsid w:val="00687143"/>
    <w:rsid w:val="00687B48"/>
    <w:rsid w:val="00690D02"/>
    <w:rsid w:val="006910F5"/>
    <w:rsid w:val="00691221"/>
    <w:rsid w:val="00691286"/>
    <w:rsid w:val="00691311"/>
    <w:rsid w:val="00691383"/>
    <w:rsid w:val="00691CE7"/>
    <w:rsid w:val="00691F6D"/>
    <w:rsid w:val="00692CF6"/>
    <w:rsid w:val="006936E3"/>
    <w:rsid w:val="00693ADB"/>
    <w:rsid w:val="00693DB6"/>
    <w:rsid w:val="0069418F"/>
    <w:rsid w:val="00694F2B"/>
    <w:rsid w:val="0069518D"/>
    <w:rsid w:val="00695C85"/>
    <w:rsid w:val="0069651D"/>
    <w:rsid w:val="00696B58"/>
    <w:rsid w:val="00697C0D"/>
    <w:rsid w:val="006A07E0"/>
    <w:rsid w:val="006A1986"/>
    <w:rsid w:val="006A1F7F"/>
    <w:rsid w:val="006A3D78"/>
    <w:rsid w:val="006A3EC3"/>
    <w:rsid w:val="006A4D07"/>
    <w:rsid w:val="006A4F0D"/>
    <w:rsid w:val="006A5A38"/>
    <w:rsid w:val="006A5A6A"/>
    <w:rsid w:val="006A6045"/>
    <w:rsid w:val="006A6BFB"/>
    <w:rsid w:val="006A6FA2"/>
    <w:rsid w:val="006A6FEB"/>
    <w:rsid w:val="006A748D"/>
    <w:rsid w:val="006A7C26"/>
    <w:rsid w:val="006B06F0"/>
    <w:rsid w:val="006B08E8"/>
    <w:rsid w:val="006B1509"/>
    <w:rsid w:val="006B1808"/>
    <w:rsid w:val="006B1B85"/>
    <w:rsid w:val="006B2256"/>
    <w:rsid w:val="006B26AD"/>
    <w:rsid w:val="006B3AE0"/>
    <w:rsid w:val="006B3AF3"/>
    <w:rsid w:val="006B4C72"/>
    <w:rsid w:val="006B4FE3"/>
    <w:rsid w:val="006B5AF8"/>
    <w:rsid w:val="006B5F91"/>
    <w:rsid w:val="006B64A3"/>
    <w:rsid w:val="006B726B"/>
    <w:rsid w:val="006C032D"/>
    <w:rsid w:val="006C046B"/>
    <w:rsid w:val="006C048A"/>
    <w:rsid w:val="006C0FEA"/>
    <w:rsid w:val="006C14F7"/>
    <w:rsid w:val="006C18AE"/>
    <w:rsid w:val="006C1BB2"/>
    <w:rsid w:val="006C201E"/>
    <w:rsid w:val="006C3012"/>
    <w:rsid w:val="006C3D01"/>
    <w:rsid w:val="006C3ECE"/>
    <w:rsid w:val="006C43D7"/>
    <w:rsid w:val="006C452C"/>
    <w:rsid w:val="006C4C49"/>
    <w:rsid w:val="006C5051"/>
    <w:rsid w:val="006C5800"/>
    <w:rsid w:val="006C5A70"/>
    <w:rsid w:val="006C6B6A"/>
    <w:rsid w:val="006C6C69"/>
    <w:rsid w:val="006C6D7C"/>
    <w:rsid w:val="006C7329"/>
    <w:rsid w:val="006C7A92"/>
    <w:rsid w:val="006D05D7"/>
    <w:rsid w:val="006D098A"/>
    <w:rsid w:val="006D1182"/>
    <w:rsid w:val="006D1558"/>
    <w:rsid w:val="006D1989"/>
    <w:rsid w:val="006D1EFD"/>
    <w:rsid w:val="006D2BC2"/>
    <w:rsid w:val="006D30FA"/>
    <w:rsid w:val="006D3496"/>
    <w:rsid w:val="006D363C"/>
    <w:rsid w:val="006D4633"/>
    <w:rsid w:val="006D4DC8"/>
    <w:rsid w:val="006D592F"/>
    <w:rsid w:val="006D5D2E"/>
    <w:rsid w:val="006D5DA6"/>
    <w:rsid w:val="006D61F4"/>
    <w:rsid w:val="006D6458"/>
    <w:rsid w:val="006D65B1"/>
    <w:rsid w:val="006D663E"/>
    <w:rsid w:val="006D7244"/>
    <w:rsid w:val="006D74A0"/>
    <w:rsid w:val="006D7729"/>
    <w:rsid w:val="006D7CF8"/>
    <w:rsid w:val="006E044C"/>
    <w:rsid w:val="006E0966"/>
    <w:rsid w:val="006E1294"/>
    <w:rsid w:val="006E182E"/>
    <w:rsid w:val="006E2733"/>
    <w:rsid w:val="006E2DBE"/>
    <w:rsid w:val="006E31EC"/>
    <w:rsid w:val="006E39F9"/>
    <w:rsid w:val="006E4396"/>
    <w:rsid w:val="006E55D8"/>
    <w:rsid w:val="006E5619"/>
    <w:rsid w:val="006E561E"/>
    <w:rsid w:val="006E57D1"/>
    <w:rsid w:val="006E5E3E"/>
    <w:rsid w:val="006E6140"/>
    <w:rsid w:val="006E669D"/>
    <w:rsid w:val="006E6F30"/>
    <w:rsid w:val="006E7480"/>
    <w:rsid w:val="006E74EC"/>
    <w:rsid w:val="006F0393"/>
    <w:rsid w:val="006F0795"/>
    <w:rsid w:val="006F0A3A"/>
    <w:rsid w:val="006F23FA"/>
    <w:rsid w:val="006F2D42"/>
    <w:rsid w:val="006F37C2"/>
    <w:rsid w:val="006F3D42"/>
    <w:rsid w:val="006F43E8"/>
    <w:rsid w:val="006F4A0B"/>
    <w:rsid w:val="006F4C22"/>
    <w:rsid w:val="006F5A58"/>
    <w:rsid w:val="006F5D39"/>
    <w:rsid w:val="006F7070"/>
    <w:rsid w:val="006F720D"/>
    <w:rsid w:val="006F798F"/>
    <w:rsid w:val="00700550"/>
    <w:rsid w:val="00701070"/>
    <w:rsid w:val="0070119C"/>
    <w:rsid w:val="00701359"/>
    <w:rsid w:val="0070186C"/>
    <w:rsid w:val="0070263C"/>
    <w:rsid w:val="00702DB9"/>
    <w:rsid w:val="00702E1C"/>
    <w:rsid w:val="00702E25"/>
    <w:rsid w:val="007035C3"/>
    <w:rsid w:val="00703BFA"/>
    <w:rsid w:val="00703CD5"/>
    <w:rsid w:val="00704B1E"/>
    <w:rsid w:val="00705F80"/>
    <w:rsid w:val="007062F5"/>
    <w:rsid w:val="0070646B"/>
    <w:rsid w:val="00706E23"/>
    <w:rsid w:val="00707304"/>
    <w:rsid w:val="007073C6"/>
    <w:rsid w:val="0070776B"/>
    <w:rsid w:val="0070777F"/>
    <w:rsid w:val="00707B6C"/>
    <w:rsid w:val="00707CEC"/>
    <w:rsid w:val="00707D1B"/>
    <w:rsid w:val="00707F90"/>
    <w:rsid w:val="0071066A"/>
    <w:rsid w:val="00710E51"/>
    <w:rsid w:val="00711856"/>
    <w:rsid w:val="0071200F"/>
    <w:rsid w:val="0071253E"/>
    <w:rsid w:val="00713BF8"/>
    <w:rsid w:val="0071541C"/>
    <w:rsid w:val="00715706"/>
    <w:rsid w:val="00716032"/>
    <w:rsid w:val="0071665B"/>
    <w:rsid w:val="007168E2"/>
    <w:rsid w:val="00716A54"/>
    <w:rsid w:val="00716F4F"/>
    <w:rsid w:val="007170F3"/>
    <w:rsid w:val="00717138"/>
    <w:rsid w:val="00717B6E"/>
    <w:rsid w:val="007203DB"/>
    <w:rsid w:val="00721F10"/>
    <w:rsid w:val="00722670"/>
    <w:rsid w:val="007231D4"/>
    <w:rsid w:val="0072368D"/>
    <w:rsid w:val="00723D6D"/>
    <w:rsid w:val="007241C0"/>
    <w:rsid w:val="007245BE"/>
    <w:rsid w:val="00725A77"/>
    <w:rsid w:val="00726649"/>
    <w:rsid w:val="00731104"/>
    <w:rsid w:val="00731245"/>
    <w:rsid w:val="0073163C"/>
    <w:rsid w:val="007324A6"/>
    <w:rsid w:val="00732606"/>
    <w:rsid w:val="007327FE"/>
    <w:rsid w:val="00732E2D"/>
    <w:rsid w:val="007331BE"/>
    <w:rsid w:val="0073344C"/>
    <w:rsid w:val="007345AD"/>
    <w:rsid w:val="0073481B"/>
    <w:rsid w:val="00734F07"/>
    <w:rsid w:val="0073594E"/>
    <w:rsid w:val="00735B94"/>
    <w:rsid w:val="00735C59"/>
    <w:rsid w:val="00736BBC"/>
    <w:rsid w:val="00736D89"/>
    <w:rsid w:val="0073736E"/>
    <w:rsid w:val="007401CB"/>
    <w:rsid w:val="007403DC"/>
    <w:rsid w:val="00740E3E"/>
    <w:rsid w:val="00740F02"/>
    <w:rsid w:val="0074106E"/>
    <w:rsid w:val="00741D2C"/>
    <w:rsid w:val="0074216D"/>
    <w:rsid w:val="00742366"/>
    <w:rsid w:val="0074282D"/>
    <w:rsid w:val="00742BA0"/>
    <w:rsid w:val="00742E10"/>
    <w:rsid w:val="007437ED"/>
    <w:rsid w:val="00744AAD"/>
    <w:rsid w:val="00744B0D"/>
    <w:rsid w:val="00745239"/>
    <w:rsid w:val="00745FCB"/>
    <w:rsid w:val="007469BD"/>
    <w:rsid w:val="00746CCF"/>
    <w:rsid w:val="0075040A"/>
    <w:rsid w:val="00751012"/>
    <w:rsid w:val="00751A5A"/>
    <w:rsid w:val="0075262C"/>
    <w:rsid w:val="00752BD6"/>
    <w:rsid w:val="00752DA0"/>
    <w:rsid w:val="00752F19"/>
    <w:rsid w:val="00753041"/>
    <w:rsid w:val="00753666"/>
    <w:rsid w:val="00753B2C"/>
    <w:rsid w:val="00753CAB"/>
    <w:rsid w:val="00754331"/>
    <w:rsid w:val="00754F1F"/>
    <w:rsid w:val="007552B8"/>
    <w:rsid w:val="00755682"/>
    <w:rsid w:val="007556AB"/>
    <w:rsid w:val="00756890"/>
    <w:rsid w:val="007568FF"/>
    <w:rsid w:val="00756F8F"/>
    <w:rsid w:val="00757D0F"/>
    <w:rsid w:val="007608A2"/>
    <w:rsid w:val="007620FE"/>
    <w:rsid w:val="007621B5"/>
    <w:rsid w:val="007627E5"/>
    <w:rsid w:val="00762F43"/>
    <w:rsid w:val="00763349"/>
    <w:rsid w:val="00763766"/>
    <w:rsid w:val="0076385B"/>
    <w:rsid w:val="00763DD4"/>
    <w:rsid w:val="0076450E"/>
    <w:rsid w:val="00764569"/>
    <w:rsid w:val="00765933"/>
    <w:rsid w:val="00765CA7"/>
    <w:rsid w:val="00766667"/>
    <w:rsid w:val="007667BD"/>
    <w:rsid w:val="00766A54"/>
    <w:rsid w:val="00766AF9"/>
    <w:rsid w:val="00767215"/>
    <w:rsid w:val="007674F9"/>
    <w:rsid w:val="00767C3F"/>
    <w:rsid w:val="00767D37"/>
    <w:rsid w:val="00770A12"/>
    <w:rsid w:val="00773508"/>
    <w:rsid w:val="00773F18"/>
    <w:rsid w:val="0077473A"/>
    <w:rsid w:val="00774761"/>
    <w:rsid w:val="00774A3F"/>
    <w:rsid w:val="00774AF2"/>
    <w:rsid w:val="00775296"/>
    <w:rsid w:val="00775616"/>
    <w:rsid w:val="007760EA"/>
    <w:rsid w:val="00776A9D"/>
    <w:rsid w:val="00777266"/>
    <w:rsid w:val="00780E56"/>
    <w:rsid w:val="0078137E"/>
    <w:rsid w:val="007823D0"/>
    <w:rsid w:val="0078253D"/>
    <w:rsid w:val="0078266F"/>
    <w:rsid w:val="00782822"/>
    <w:rsid w:val="00782E62"/>
    <w:rsid w:val="0078329D"/>
    <w:rsid w:val="00783780"/>
    <w:rsid w:val="00783E38"/>
    <w:rsid w:val="00783FAA"/>
    <w:rsid w:val="0078535D"/>
    <w:rsid w:val="00785FE9"/>
    <w:rsid w:val="007870A0"/>
    <w:rsid w:val="007871FE"/>
    <w:rsid w:val="00787D17"/>
    <w:rsid w:val="00787F6F"/>
    <w:rsid w:val="007903AC"/>
    <w:rsid w:val="00790C29"/>
    <w:rsid w:val="00791187"/>
    <w:rsid w:val="00791E77"/>
    <w:rsid w:val="00792CC8"/>
    <w:rsid w:val="00792F7C"/>
    <w:rsid w:val="00792FDB"/>
    <w:rsid w:val="00793015"/>
    <w:rsid w:val="00793697"/>
    <w:rsid w:val="00793865"/>
    <w:rsid w:val="007946CE"/>
    <w:rsid w:val="0079481B"/>
    <w:rsid w:val="007951B0"/>
    <w:rsid w:val="00795A53"/>
    <w:rsid w:val="007960E8"/>
    <w:rsid w:val="00796AA4"/>
    <w:rsid w:val="00797E4E"/>
    <w:rsid w:val="007A0331"/>
    <w:rsid w:val="007A0BE2"/>
    <w:rsid w:val="007A1381"/>
    <w:rsid w:val="007A13EA"/>
    <w:rsid w:val="007A16A1"/>
    <w:rsid w:val="007A286F"/>
    <w:rsid w:val="007A2CF3"/>
    <w:rsid w:val="007A3093"/>
    <w:rsid w:val="007A41FB"/>
    <w:rsid w:val="007A481E"/>
    <w:rsid w:val="007A58D1"/>
    <w:rsid w:val="007A6811"/>
    <w:rsid w:val="007A6E1A"/>
    <w:rsid w:val="007A7C33"/>
    <w:rsid w:val="007B0570"/>
    <w:rsid w:val="007B0898"/>
    <w:rsid w:val="007B0E1A"/>
    <w:rsid w:val="007B22BB"/>
    <w:rsid w:val="007B262B"/>
    <w:rsid w:val="007B26E4"/>
    <w:rsid w:val="007B454D"/>
    <w:rsid w:val="007B610C"/>
    <w:rsid w:val="007B6E8E"/>
    <w:rsid w:val="007B7248"/>
    <w:rsid w:val="007B7688"/>
    <w:rsid w:val="007C05A7"/>
    <w:rsid w:val="007C077E"/>
    <w:rsid w:val="007C07D8"/>
    <w:rsid w:val="007C131F"/>
    <w:rsid w:val="007C1E04"/>
    <w:rsid w:val="007C1EB3"/>
    <w:rsid w:val="007C2318"/>
    <w:rsid w:val="007C2B15"/>
    <w:rsid w:val="007C2B6F"/>
    <w:rsid w:val="007C3016"/>
    <w:rsid w:val="007C31D5"/>
    <w:rsid w:val="007C3EEA"/>
    <w:rsid w:val="007C4948"/>
    <w:rsid w:val="007C59A2"/>
    <w:rsid w:val="007C59F4"/>
    <w:rsid w:val="007C6F74"/>
    <w:rsid w:val="007C729F"/>
    <w:rsid w:val="007C793E"/>
    <w:rsid w:val="007C7D99"/>
    <w:rsid w:val="007D00B4"/>
    <w:rsid w:val="007D168B"/>
    <w:rsid w:val="007D1CB8"/>
    <w:rsid w:val="007D2088"/>
    <w:rsid w:val="007D2EED"/>
    <w:rsid w:val="007D3C85"/>
    <w:rsid w:val="007D42AB"/>
    <w:rsid w:val="007D5059"/>
    <w:rsid w:val="007D51D1"/>
    <w:rsid w:val="007D5640"/>
    <w:rsid w:val="007D5A4E"/>
    <w:rsid w:val="007D5CE5"/>
    <w:rsid w:val="007D63F3"/>
    <w:rsid w:val="007D797A"/>
    <w:rsid w:val="007D7BA1"/>
    <w:rsid w:val="007E0644"/>
    <w:rsid w:val="007E0692"/>
    <w:rsid w:val="007E1BD6"/>
    <w:rsid w:val="007E1CB3"/>
    <w:rsid w:val="007E24BA"/>
    <w:rsid w:val="007E308C"/>
    <w:rsid w:val="007E4F25"/>
    <w:rsid w:val="007E543B"/>
    <w:rsid w:val="007E5ADF"/>
    <w:rsid w:val="007E5AEB"/>
    <w:rsid w:val="007E60F9"/>
    <w:rsid w:val="007E6C3D"/>
    <w:rsid w:val="007E6E99"/>
    <w:rsid w:val="007E78D7"/>
    <w:rsid w:val="007E7B70"/>
    <w:rsid w:val="007E7D21"/>
    <w:rsid w:val="007E7F14"/>
    <w:rsid w:val="007F0346"/>
    <w:rsid w:val="007F1097"/>
    <w:rsid w:val="007F1264"/>
    <w:rsid w:val="007F2713"/>
    <w:rsid w:val="007F27A9"/>
    <w:rsid w:val="007F339D"/>
    <w:rsid w:val="007F38D9"/>
    <w:rsid w:val="007F4205"/>
    <w:rsid w:val="007F488F"/>
    <w:rsid w:val="007F62E7"/>
    <w:rsid w:val="007F6A04"/>
    <w:rsid w:val="007F6E8B"/>
    <w:rsid w:val="007F7833"/>
    <w:rsid w:val="007F784C"/>
    <w:rsid w:val="007F7FE0"/>
    <w:rsid w:val="00801898"/>
    <w:rsid w:val="008022BE"/>
    <w:rsid w:val="00802488"/>
    <w:rsid w:val="0080252C"/>
    <w:rsid w:val="00803113"/>
    <w:rsid w:val="00803FCD"/>
    <w:rsid w:val="00804140"/>
    <w:rsid w:val="00804B63"/>
    <w:rsid w:val="00804CAC"/>
    <w:rsid w:val="00805EC7"/>
    <w:rsid w:val="00806C2C"/>
    <w:rsid w:val="00807708"/>
    <w:rsid w:val="008078D8"/>
    <w:rsid w:val="00810517"/>
    <w:rsid w:val="00810887"/>
    <w:rsid w:val="00810A87"/>
    <w:rsid w:val="008114D7"/>
    <w:rsid w:val="00811683"/>
    <w:rsid w:val="00811B22"/>
    <w:rsid w:val="0081287C"/>
    <w:rsid w:val="0081336A"/>
    <w:rsid w:val="00813BDB"/>
    <w:rsid w:val="00814320"/>
    <w:rsid w:val="00815023"/>
    <w:rsid w:val="0081573B"/>
    <w:rsid w:val="008167F4"/>
    <w:rsid w:val="0081683E"/>
    <w:rsid w:val="00816E9B"/>
    <w:rsid w:val="008179DC"/>
    <w:rsid w:val="008202F3"/>
    <w:rsid w:val="00820ECE"/>
    <w:rsid w:val="00822AB9"/>
    <w:rsid w:val="008239F0"/>
    <w:rsid w:val="00823A86"/>
    <w:rsid w:val="00824B73"/>
    <w:rsid w:val="00825242"/>
    <w:rsid w:val="00825412"/>
    <w:rsid w:val="008254D2"/>
    <w:rsid w:val="00825ABD"/>
    <w:rsid w:val="008261ED"/>
    <w:rsid w:val="00826BEE"/>
    <w:rsid w:val="00826D61"/>
    <w:rsid w:val="0082703B"/>
    <w:rsid w:val="008273CD"/>
    <w:rsid w:val="008278B1"/>
    <w:rsid w:val="00827CBF"/>
    <w:rsid w:val="00830070"/>
    <w:rsid w:val="008305A4"/>
    <w:rsid w:val="00830671"/>
    <w:rsid w:val="008309CB"/>
    <w:rsid w:val="0083153C"/>
    <w:rsid w:val="00831B6D"/>
    <w:rsid w:val="00832077"/>
    <w:rsid w:val="00832079"/>
    <w:rsid w:val="00832BEA"/>
    <w:rsid w:val="00833446"/>
    <w:rsid w:val="00833B83"/>
    <w:rsid w:val="00833C93"/>
    <w:rsid w:val="0083454E"/>
    <w:rsid w:val="00834A4C"/>
    <w:rsid w:val="00834A9F"/>
    <w:rsid w:val="00834BD9"/>
    <w:rsid w:val="008353DA"/>
    <w:rsid w:val="00835603"/>
    <w:rsid w:val="00835750"/>
    <w:rsid w:val="00835AAD"/>
    <w:rsid w:val="0083615E"/>
    <w:rsid w:val="00837FFA"/>
    <w:rsid w:val="00840423"/>
    <w:rsid w:val="008411FC"/>
    <w:rsid w:val="00841641"/>
    <w:rsid w:val="008421DF"/>
    <w:rsid w:val="00843D05"/>
    <w:rsid w:val="00844417"/>
    <w:rsid w:val="008444A5"/>
    <w:rsid w:val="00844F1E"/>
    <w:rsid w:val="00845135"/>
    <w:rsid w:val="008457C2"/>
    <w:rsid w:val="00846F12"/>
    <w:rsid w:val="008475B7"/>
    <w:rsid w:val="008475BF"/>
    <w:rsid w:val="00847994"/>
    <w:rsid w:val="00847CEE"/>
    <w:rsid w:val="00847F42"/>
    <w:rsid w:val="0085011B"/>
    <w:rsid w:val="008502F7"/>
    <w:rsid w:val="008503D3"/>
    <w:rsid w:val="0085142F"/>
    <w:rsid w:val="00851520"/>
    <w:rsid w:val="00851BB3"/>
    <w:rsid w:val="00851E9D"/>
    <w:rsid w:val="0085277C"/>
    <w:rsid w:val="00853050"/>
    <w:rsid w:val="00853249"/>
    <w:rsid w:val="00853EB3"/>
    <w:rsid w:val="00854A6A"/>
    <w:rsid w:val="00854DEC"/>
    <w:rsid w:val="008550E9"/>
    <w:rsid w:val="00855EBE"/>
    <w:rsid w:val="00855FC1"/>
    <w:rsid w:val="0085615D"/>
    <w:rsid w:val="00856569"/>
    <w:rsid w:val="00856A4E"/>
    <w:rsid w:val="00856D80"/>
    <w:rsid w:val="00857169"/>
    <w:rsid w:val="00857C8D"/>
    <w:rsid w:val="008606ED"/>
    <w:rsid w:val="00861BEC"/>
    <w:rsid w:val="00862042"/>
    <w:rsid w:val="00862258"/>
    <w:rsid w:val="0086226B"/>
    <w:rsid w:val="00862584"/>
    <w:rsid w:val="0086261A"/>
    <w:rsid w:val="0086270B"/>
    <w:rsid w:val="008627F0"/>
    <w:rsid w:val="00862DF1"/>
    <w:rsid w:val="008632A1"/>
    <w:rsid w:val="008634F3"/>
    <w:rsid w:val="008635AF"/>
    <w:rsid w:val="008638CB"/>
    <w:rsid w:val="00863BDF"/>
    <w:rsid w:val="00864C9F"/>
    <w:rsid w:val="00867031"/>
    <w:rsid w:val="00870852"/>
    <w:rsid w:val="00871096"/>
    <w:rsid w:val="00871746"/>
    <w:rsid w:val="0087200F"/>
    <w:rsid w:val="00872D58"/>
    <w:rsid w:val="00873E2D"/>
    <w:rsid w:val="00873FCC"/>
    <w:rsid w:val="0087458D"/>
    <w:rsid w:val="008746BF"/>
    <w:rsid w:val="00874762"/>
    <w:rsid w:val="00874B60"/>
    <w:rsid w:val="00874DA1"/>
    <w:rsid w:val="00876AD6"/>
    <w:rsid w:val="00876B06"/>
    <w:rsid w:val="00877349"/>
    <w:rsid w:val="00877372"/>
    <w:rsid w:val="00877DB9"/>
    <w:rsid w:val="00880500"/>
    <w:rsid w:val="0088069C"/>
    <w:rsid w:val="008806AD"/>
    <w:rsid w:val="00880D93"/>
    <w:rsid w:val="008817DE"/>
    <w:rsid w:val="00881C93"/>
    <w:rsid w:val="008825A3"/>
    <w:rsid w:val="00883812"/>
    <w:rsid w:val="00884D9C"/>
    <w:rsid w:val="008850D1"/>
    <w:rsid w:val="00885584"/>
    <w:rsid w:val="00885666"/>
    <w:rsid w:val="0088667B"/>
    <w:rsid w:val="00886BCF"/>
    <w:rsid w:val="00886FE3"/>
    <w:rsid w:val="0088710F"/>
    <w:rsid w:val="008871E2"/>
    <w:rsid w:val="008876C5"/>
    <w:rsid w:val="008878C1"/>
    <w:rsid w:val="00890018"/>
    <w:rsid w:val="008900B6"/>
    <w:rsid w:val="008903D3"/>
    <w:rsid w:val="0089206C"/>
    <w:rsid w:val="0089300E"/>
    <w:rsid w:val="008946B8"/>
    <w:rsid w:val="00894893"/>
    <w:rsid w:val="00895423"/>
    <w:rsid w:val="00895439"/>
    <w:rsid w:val="008954E0"/>
    <w:rsid w:val="00895534"/>
    <w:rsid w:val="00895AD9"/>
    <w:rsid w:val="00895C0C"/>
    <w:rsid w:val="00896C50"/>
    <w:rsid w:val="008A03BC"/>
    <w:rsid w:val="008A04C0"/>
    <w:rsid w:val="008A190B"/>
    <w:rsid w:val="008A21B3"/>
    <w:rsid w:val="008A23E2"/>
    <w:rsid w:val="008A2CCE"/>
    <w:rsid w:val="008A3ED4"/>
    <w:rsid w:val="008A423F"/>
    <w:rsid w:val="008A4A78"/>
    <w:rsid w:val="008A4B83"/>
    <w:rsid w:val="008A4DE9"/>
    <w:rsid w:val="008A4EB8"/>
    <w:rsid w:val="008A5490"/>
    <w:rsid w:val="008A5C6A"/>
    <w:rsid w:val="008A5D31"/>
    <w:rsid w:val="008A615D"/>
    <w:rsid w:val="008A6849"/>
    <w:rsid w:val="008A7597"/>
    <w:rsid w:val="008B0213"/>
    <w:rsid w:val="008B213F"/>
    <w:rsid w:val="008B2A7D"/>
    <w:rsid w:val="008B2C17"/>
    <w:rsid w:val="008B3A34"/>
    <w:rsid w:val="008B3D41"/>
    <w:rsid w:val="008B4B72"/>
    <w:rsid w:val="008B4E3D"/>
    <w:rsid w:val="008B50C3"/>
    <w:rsid w:val="008B5450"/>
    <w:rsid w:val="008B6691"/>
    <w:rsid w:val="008B685C"/>
    <w:rsid w:val="008B7499"/>
    <w:rsid w:val="008B76A1"/>
    <w:rsid w:val="008B799F"/>
    <w:rsid w:val="008C08ED"/>
    <w:rsid w:val="008C0929"/>
    <w:rsid w:val="008C0BD7"/>
    <w:rsid w:val="008C1303"/>
    <w:rsid w:val="008C16E6"/>
    <w:rsid w:val="008C1967"/>
    <w:rsid w:val="008C2228"/>
    <w:rsid w:val="008C349A"/>
    <w:rsid w:val="008C4CC2"/>
    <w:rsid w:val="008C4F4F"/>
    <w:rsid w:val="008C5043"/>
    <w:rsid w:val="008C530A"/>
    <w:rsid w:val="008C56D0"/>
    <w:rsid w:val="008C5BBD"/>
    <w:rsid w:val="008C60E9"/>
    <w:rsid w:val="008C6773"/>
    <w:rsid w:val="008C79A6"/>
    <w:rsid w:val="008D0264"/>
    <w:rsid w:val="008D03B5"/>
    <w:rsid w:val="008D05E8"/>
    <w:rsid w:val="008D1067"/>
    <w:rsid w:val="008D1320"/>
    <w:rsid w:val="008D2146"/>
    <w:rsid w:val="008D2265"/>
    <w:rsid w:val="008D2312"/>
    <w:rsid w:val="008D2AA0"/>
    <w:rsid w:val="008D2C69"/>
    <w:rsid w:val="008D3716"/>
    <w:rsid w:val="008D3E55"/>
    <w:rsid w:val="008D49D1"/>
    <w:rsid w:val="008D5588"/>
    <w:rsid w:val="008D5E68"/>
    <w:rsid w:val="008D5ECE"/>
    <w:rsid w:val="008D60C5"/>
    <w:rsid w:val="008D6BBB"/>
    <w:rsid w:val="008D6BD9"/>
    <w:rsid w:val="008D7313"/>
    <w:rsid w:val="008D784B"/>
    <w:rsid w:val="008E1817"/>
    <w:rsid w:val="008E2117"/>
    <w:rsid w:val="008E23AF"/>
    <w:rsid w:val="008E4593"/>
    <w:rsid w:val="008E4764"/>
    <w:rsid w:val="008E50DF"/>
    <w:rsid w:val="008E565F"/>
    <w:rsid w:val="008E5E22"/>
    <w:rsid w:val="008E5F6E"/>
    <w:rsid w:val="008E603E"/>
    <w:rsid w:val="008E62EF"/>
    <w:rsid w:val="008E66A7"/>
    <w:rsid w:val="008E7720"/>
    <w:rsid w:val="008E7B09"/>
    <w:rsid w:val="008F143D"/>
    <w:rsid w:val="008F196A"/>
    <w:rsid w:val="008F1C0B"/>
    <w:rsid w:val="008F1F98"/>
    <w:rsid w:val="008F29A6"/>
    <w:rsid w:val="008F3425"/>
    <w:rsid w:val="008F35B4"/>
    <w:rsid w:val="008F3C66"/>
    <w:rsid w:val="008F3CF3"/>
    <w:rsid w:val="008F44B9"/>
    <w:rsid w:val="008F45F3"/>
    <w:rsid w:val="008F466E"/>
    <w:rsid w:val="008F480F"/>
    <w:rsid w:val="008F4D7C"/>
    <w:rsid w:val="008F5753"/>
    <w:rsid w:val="008F57A7"/>
    <w:rsid w:val="008F5814"/>
    <w:rsid w:val="008F6B5C"/>
    <w:rsid w:val="008F6F60"/>
    <w:rsid w:val="00900666"/>
    <w:rsid w:val="00901769"/>
    <w:rsid w:val="0090316D"/>
    <w:rsid w:val="00903295"/>
    <w:rsid w:val="00903411"/>
    <w:rsid w:val="0090385E"/>
    <w:rsid w:val="00903A1D"/>
    <w:rsid w:val="0090426A"/>
    <w:rsid w:val="0090582C"/>
    <w:rsid w:val="00906F3A"/>
    <w:rsid w:val="0090707D"/>
    <w:rsid w:val="009075D3"/>
    <w:rsid w:val="009075E2"/>
    <w:rsid w:val="0091032F"/>
    <w:rsid w:val="009104A7"/>
    <w:rsid w:val="00910C92"/>
    <w:rsid w:val="00910E96"/>
    <w:rsid w:val="00910F13"/>
    <w:rsid w:val="0091162B"/>
    <w:rsid w:val="00911FE8"/>
    <w:rsid w:val="00913262"/>
    <w:rsid w:val="0091329E"/>
    <w:rsid w:val="009133D6"/>
    <w:rsid w:val="0091353B"/>
    <w:rsid w:val="0091355A"/>
    <w:rsid w:val="0091392A"/>
    <w:rsid w:val="00913AAF"/>
    <w:rsid w:val="00913DD2"/>
    <w:rsid w:val="00914465"/>
    <w:rsid w:val="009147D1"/>
    <w:rsid w:val="00914883"/>
    <w:rsid w:val="0091585E"/>
    <w:rsid w:val="009166E5"/>
    <w:rsid w:val="009177FF"/>
    <w:rsid w:val="009178FE"/>
    <w:rsid w:val="0092083E"/>
    <w:rsid w:val="00920EDA"/>
    <w:rsid w:val="00922067"/>
    <w:rsid w:val="0092274E"/>
    <w:rsid w:val="0092297A"/>
    <w:rsid w:val="00922ABB"/>
    <w:rsid w:val="00922EFA"/>
    <w:rsid w:val="00923736"/>
    <w:rsid w:val="009238D6"/>
    <w:rsid w:val="00924008"/>
    <w:rsid w:val="0092411D"/>
    <w:rsid w:val="00924737"/>
    <w:rsid w:val="009259D5"/>
    <w:rsid w:val="00925ACC"/>
    <w:rsid w:val="00925C73"/>
    <w:rsid w:val="00926911"/>
    <w:rsid w:val="00926DDD"/>
    <w:rsid w:val="00927B84"/>
    <w:rsid w:val="00927D66"/>
    <w:rsid w:val="00927EAB"/>
    <w:rsid w:val="0093027F"/>
    <w:rsid w:val="00930B8C"/>
    <w:rsid w:val="00932009"/>
    <w:rsid w:val="009321FF"/>
    <w:rsid w:val="0093250A"/>
    <w:rsid w:val="00932B1D"/>
    <w:rsid w:val="00932EE2"/>
    <w:rsid w:val="00933290"/>
    <w:rsid w:val="00933470"/>
    <w:rsid w:val="00933798"/>
    <w:rsid w:val="0093412E"/>
    <w:rsid w:val="00934AED"/>
    <w:rsid w:val="00934CAE"/>
    <w:rsid w:val="0093521B"/>
    <w:rsid w:val="0093630D"/>
    <w:rsid w:val="009363F6"/>
    <w:rsid w:val="00936E21"/>
    <w:rsid w:val="00937549"/>
    <w:rsid w:val="009379FF"/>
    <w:rsid w:val="00937A0A"/>
    <w:rsid w:val="00937D89"/>
    <w:rsid w:val="00940394"/>
    <w:rsid w:val="00940567"/>
    <w:rsid w:val="0094088C"/>
    <w:rsid w:val="00940A4F"/>
    <w:rsid w:val="00940D75"/>
    <w:rsid w:val="00940FDE"/>
    <w:rsid w:val="0094117A"/>
    <w:rsid w:val="00941E8B"/>
    <w:rsid w:val="0094266B"/>
    <w:rsid w:val="009427C9"/>
    <w:rsid w:val="00942FF0"/>
    <w:rsid w:val="00943277"/>
    <w:rsid w:val="00943A6B"/>
    <w:rsid w:val="00943DCB"/>
    <w:rsid w:val="00944580"/>
    <w:rsid w:val="0094467C"/>
    <w:rsid w:val="009446A4"/>
    <w:rsid w:val="00944C79"/>
    <w:rsid w:val="00944CDF"/>
    <w:rsid w:val="0094779E"/>
    <w:rsid w:val="009504C4"/>
    <w:rsid w:val="0095051F"/>
    <w:rsid w:val="00951149"/>
    <w:rsid w:val="009517A9"/>
    <w:rsid w:val="009528E3"/>
    <w:rsid w:val="009529AD"/>
    <w:rsid w:val="00952D9E"/>
    <w:rsid w:val="009530BC"/>
    <w:rsid w:val="00954371"/>
    <w:rsid w:val="009546DD"/>
    <w:rsid w:val="00954D0F"/>
    <w:rsid w:val="0095532B"/>
    <w:rsid w:val="0095577F"/>
    <w:rsid w:val="009572B9"/>
    <w:rsid w:val="00957C0A"/>
    <w:rsid w:val="00957D67"/>
    <w:rsid w:val="00960545"/>
    <w:rsid w:val="00960A02"/>
    <w:rsid w:val="00960AC1"/>
    <w:rsid w:val="00960ED2"/>
    <w:rsid w:val="009618CC"/>
    <w:rsid w:val="00962251"/>
    <w:rsid w:val="009626B8"/>
    <w:rsid w:val="00962B95"/>
    <w:rsid w:val="009639C3"/>
    <w:rsid w:val="009645A2"/>
    <w:rsid w:val="00964B51"/>
    <w:rsid w:val="00964CA0"/>
    <w:rsid w:val="00964CDF"/>
    <w:rsid w:val="00965045"/>
    <w:rsid w:val="009651A4"/>
    <w:rsid w:val="00965F9D"/>
    <w:rsid w:val="00966302"/>
    <w:rsid w:val="0097004F"/>
    <w:rsid w:val="00970EAD"/>
    <w:rsid w:val="00970F7E"/>
    <w:rsid w:val="00971316"/>
    <w:rsid w:val="0097146D"/>
    <w:rsid w:val="009722F9"/>
    <w:rsid w:val="00973521"/>
    <w:rsid w:val="00973735"/>
    <w:rsid w:val="00974333"/>
    <w:rsid w:val="00976245"/>
    <w:rsid w:val="00976338"/>
    <w:rsid w:val="0097643B"/>
    <w:rsid w:val="00977688"/>
    <w:rsid w:val="00977B95"/>
    <w:rsid w:val="00977CCE"/>
    <w:rsid w:val="00981061"/>
    <w:rsid w:val="0098132E"/>
    <w:rsid w:val="00981459"/>
    <w:rsid w:val="009818B8"/>
    <w:rsid w:val="009822B3"/>
    <w:rsid w:val="00982496"/>
    <w:rsid w:val="00982F4B"/>
    <w:rsid w:val="00983015"/>
    <w:rsid w:val="0098304A"/>
    <w:rsid w:val="00983852"/>
    <w:rsid w:val="00983910"/>
    <w:rsid w:val="00983A1D"/>
    <w:rsid w:val="00983EA8"/>
    <w:rsid w:val="009840F8"/>
    <w:rsid w:val="00984DE0"/>
    <w:rsid w:val="009859BC"/>
    <w:rsid w:val="00985CC5"/>
    <w:rsid w:val="00985D93"/>
    <w:rsid w:val="009869D6"/>
    <w:rsid w:val="00986AC7"/>
    <w:rsid w:val="00986EDE"/>
    <w:rsid w:val="00990095"/>
    <w:rsid w:val="009906F4"/>
    <w:rsid w:val="00990A93"/>
    <w:rsid w:val="00991AF5"/>
    <w:rsid w:val="00991D09"/>
    <w:rsid w:val="00992BFE"/>
    <w:rsid w:val="00992DFA"/>
    <w:rsid w:val="00993F32"/>
    <w:rsid w:val="00994B22"/>
    <w:rsid w:val="0099522E"/>
    <w:rsid w:val="00995949"/>
    <w:rsid w:val="00995E79"/>
    <w:rsid w:val="00995FDF"/>
    <w:rsid w:val="00996343"/>
    <w:rsid w:val="00996891"/>
    <w:rsid w:val="009968C2"/>
    <w:rsid w:val="00997087"/>
    <w:rsid w:val="009971E3"/>
    <w:rsid w:val="00997473"/>
    <w:rsid w:val="009A00C8"/>
    <w:rsid w:val="009A1D8C"/>
    <w:rsid w:val="009A1F7F"/>
    <w:rsid w:val="009A275B"/>
    <w:rsid w:val="009A3A3D"/>
    <w:rsid w:val="009A3C57"/>
    <w:rsid w:val="009A44FF"/>
    <w:rsid w:val="009A4637"/>
    <w:rsid w:val="009A48F3"/>
    <w:rsid w:val="009A4D5D"/>
    <w:rsid w:val="009A4FD0"/>
    <w:rsid w:val="009A52C8"/>
    <w:rsid w:val="009A6942"/>
    <w:rsid w:val="009A6DE7"/>
    <w:rsid w:val="009A713F"/>
    <w:rsid w:val="009B131D"/>
    <w:rsid w:val="009B148F"/>
    <w:rsid w:val="009B2AAE"/>
    <w:rsid w:val="009B2C7E"/>
    <w:rsid w:val="009B36EA"/>
    <w:rsid w:val="009B3D54"/>
    <w:rsid w:val="009B41AE"/>
    <w:rsid w:val="009B4304"/>
    <w:rsid w:val="009B481B"/>
    <w:rsid w:val="009B4C69"/>
    <w:rsid w:val="009B4FFF"/>
    <w:rsid w:val="009B57B1"/>
    <w:rsid w:val="009B5858"/>
    <w:rsid w:val="009B5A6A"/>
    <w:rsid w:val="009B5CC3"/>
    <w:rsid w:val="009B5EBE"/>
    <w:rsid w:val="009B6939"/>
    <w:rsid w:val="009B728F"/>
    <w:rsid w:val="009B73E1"/>
    <w:rsid w:val="009B7D47"/>
    <w:rsid w:val="009C0082"/>
    <w:rsid w:val="009C0C70"/>
    <w:rsid w:val="009C14F6"/>
    <w:rsid w:val="009C169E"/>
    <w:rsid w:val="009C18B0"/>
    <w:rsid w:val="009C2052"/>
    <w:rsid w:val="009C24D0"/>
    <w:rsid w:val="009C36EB"/>
    <w:rsid w:val="009C38E0"/>
    <w:rsid w:val="009C3D05"/>
    <w:rsid w:val="009C3EDD"/>
    <w:rsid w:val="009C5520"/>
    <w:rsid w:val="009C5F32"/>
    <w:rsid w:val="009C6BE7"/>
    <w:rsid w:val="009C76B8"/>
    <w:rsid w:val="009C7A3C"/>
    <w:rsid w:val="009C7F5C"/>
    <w:rsid w:val="009D0AF6"/>
    <w:rsid w:val="009D1060"/>
    <w:rsid w:val="009D1433"/>
    <w:rsid w:val="009D1A87"/>
    <w:rsid w:val="009D23DB"/>
    <w:rsid w:val="009D2623"/>
    <w:rsid w:val="009D32A5"/>
    <w:rsid w:val="009D3C8F"/>
    <w:rsid w:val="009D4023"/>
    <w:rsid w:val="009D432A"/>
    <w:rsid w:val="009D4847"/>
    <w:rsid w:val="009D4FC8"/>
    <w:rsid w:val="009D584C"/>
    <w:rsid w:val="009D58DF"/>
    <w:rsid w:val="009D5B99"/>
    <w:rsid w:val="009D6A80"/>
    <w:rsid w:val="009D6E46"/>
    <w:rsid w:val="009D7857"/>
    <w:rsid w:val="009E04B3"/>
    <w:rsid w:val="009E1993"/>
    <w:rsid w:val="009E21A9"/>
    <w:rsid w:val="009E3129"/>
    <w:rsid w:val="009E35CE"/>
    <w:rsid w:val="009E3764"/>
    <w:rsid w:val="009E3C36"/>
    <w:rsid w:val="009E60A6"/>
    <w:rsid w:val="009E695D"/>
    <w:rsid w:val="009E71BA"/>
    <w:rsid w:val="009E7A29"/>
    <w:rsid w:val="009E7A33"/>
    <w:rsid w:val="009E7B26"/>
    <w:rsid w:val="009F0FF0"/>
    <w:rsid w:val="009F2514"/>
    <w:rsid w:val="009F2A99"/>
    <w:rsid w:val="009F2CE2"/>
    <w:rsid w:val="009F2EF3"/>
    <w:rsid w:val="009F318D"/>
    <w:rsid w:val="009F3626"/>
    <w:rsid w:val="009F38A8"/>
    <w:rsid w:val="009F39D0"/>
    <w:rsid w:val="009F3C93"/>
    <w:rsid w:val="009F3FBB"/>
    <w:rsid w:val="009F423C"/>
    <w:rsid w:val="009F59CF"/>
    <w:rsid w:val="009F5DBC"/>
    <w:rsid w:val="009F5E79"/>
    <w:rsid w:val="009F6722"/>
    <w:rsid w:val="009F6974"/>
    <w:rsid w:val="009F7B2A"/>
    <w:rsid w:val="00A0007B"/>
    <w:rsid w:val="00A00720"/>
    <w:rsid w:val="00A01959"/>
    <w:rsid w:val="00A03043"/>
    <w:rsid w:val="00A03AEA"/>
    <w:rsid w:val="00A0462E"/>
    <w:rsid w:val="00A04811"/>
    <w:rsid w:val="00A04A64"/>
    <w:rsid w:val="00A04D98"/>
    <w:rsid w:val="00A04E03"/>
    <w:rsid w:val="00A05E4E"/>
    <w:rsid w:val="00A05F23"/>
    <w:rsid w:val="00A06428"/>
    <w:rsid w:val="00A0791C"/>
    <w:rsid w:val="00A07C0A"/>
    <w:rsid w:val="00A104DB"/>
    <w:rsid w:val="00A11297"/>
    <w:rsid w:val="00A11637"/>
    <w:rsid w:val="00A120C3"/>
    <w:rsid w:val="00A12293"/>
    <w:rsid w:val="00A128C9"/>
    <w:rsid w:val="00A12A9E"/>
    <w:rsid w:val="00A131F5"/>
    <w:rsid w:val="00A1383B"/>
    <w:rsid w:val="00A13E42"/>
    <w:rsid w:val="00A14404"/>
    <w:rsid w:val="00A144EB"/>
    <w:rsid w:val="00A14E04"/>
    <w:rsid w:val="00A14E7F"/>
    <w:rsid w:val="00A1686E"/>
    <w:rsid w:val="00A16FF9"/>
    <w:rsid w:val="00A17C31"/>
    <w:rsid w:val="00A17DAA"/>
    <w:rsid w:val="00A2046C"/>
    <w:rsid w:val="00A20509"/>
    <w:rsid w:val="00A20670"/>
    <w:rsid w:val="00A20B5B"/>
    <w:rsid w:val="00A216E4"/>
    <w:rsid w:val="00A21A4E"/>
    <w:rsid w:val="00A21BFF"/>
    <w:rsid w:val="00A22AAF"/>
    <w:rsid w:val="00A2389C"/>
    <w:rsid w:val="00A23A0A"/>
    <w:rsid w:val="00A24082"/>
    <w:rsid w:val="00A242DA"/>
    <w:rsid w:val="00A25474"/>
    <w:rsid w:val="00A25A62"/>
    <w:rsid w:val="00A26132"/>
    <w:rsid w:val="00A26CB2"/>
    <w:rsid w:val="00A2728E"/>
    <w:rsid w:val="00A278F0"/>
    <w:rsid w:val="00A30BB3"/>
    <w:rsid w:val="00A3198B"/>
    <w:rsid w:val="00A31CFD"/>
    <w:rsid w:val="00A3278F"/>
    <w:rsid w:val="00A33279"/>
    <w:rsid w:val="00A33B13"/>
    <w:rsid w:val="00A3404B"/>
    <w:rsid w:val="00A341C6"/>
    <w:rsid w:val="00A34CC7"/>
    <w:rsid w:val="00A35C75"/>
    <w:rsid w:val="00A36178"/>
    <w:rsid w:val="00A37391"/>
    <w:rsid w:val="00A374DB"/>
    <w:rsid w:val="00A37A9B"/>
    <w:rsid w:val="00A40106"/>
    <w:rsid w:val="00A40181"/>
    <w:rsid w:val="00A407A0"/>
    <w:rsid w:val="00A40AE7"/>
    <w:rsid w:val="00A41463"/>
    <w:rsid w:val="00A417D1"/>
    <w:rsid w:val="00A420CA"/>
    <w:rsid w:val="00A43779"/>
    <w:rsid w:val="00A437A2"/>
    <w:rsid w:val="00A439B8"/>
    <w:rsid w:val="00A43C15"/>
    <w:rsid w:val="00A43CF1"/>
    <w:rsid w:val="00A44F40"/>
    <w:rsid w:val="00A47542"/>
    <w:rsid w:val="00A476A3"/>
    <w:rsid w:val="00A47722"/>
    <w:rsid w:val="00A4779D"/>
    <w:rsid w:val="00A47FF5"/>
    <w:rsid w:val="00A5243C"/>
    <w:rsid w:val="00A531C2"/>
    <w:rsid w:val="00A5374F"/>
    <w:rsid w:val="00A53940"/>
    <w:rsid w:val="00A53E87"/>
    <w:rsid w:val="00A541D0"/>
    <w:rsid w:val="00A54720"/>
    <w:rsid w:val="00A56601"/>
    <w:rsid w:val="00A567AA"/>
    <w:rsid w:val="00A56D57"/>
    <w:rsid w:val="00A56E0B"/>
    <w:rsid w:val="00A57224"/>
    <w:rsid w:val="00A57298"/>
    <w:rsid w:val="00A57F70"/>
    <w:rsid w:val="00A6089E"/>
    <w:rsid w:val="00A60983"/>
    <w:rsid w:val="00A60E97"/>
    <w:rsid w:val="00A6162A"/>
    <w:rsid w:val="00A61DC4"/>
    <w:rsid w:val="00A62532"/>
    <w:rsid w:val="00A625E9"/>
    <w:rsid w:val="00A644FE"/>
    <w:rsid w:val="00A645B7"/>
    <w:rsid w:val="00A648E9"/>
    <w:rsid w:val="00A64A4D"/>
    <w:rsid w:val="00A64E7E"/>
    <w:rsid w:val="00A6693F"/>
    <w:rsid w:val="00A67562"/>
    <w:rsid w:val="00A67A86"/>
    <w:rsid w:val="00A67CB4"/>
    <w:rsid w:val="00A67F9F"/>
    <w:rsid w:val="00A7000C"/>
    <w:rsid w:val="00A7073D"/>
    <w:rsid w:val="00A716E7"/>
    <w:rsid w:val="00A71E4E"/>
    <w:rsid w:val="00A723DC"/>
    <w:rsid w:val="00A737AC"/>
    <w:rsid w:val="00A73A61"/>
    <w:rsid w:val="00A73D43"/>
    <w:rsid w:val="00A74D62"/>
    <w:rsid w:val="00A74F50"/>
    <w:rsid w:val="00A754DD"/>
    <w:rsid w:val="00A75EA4"/>
    <w:rsid w:val="00A7674A"/>
    <w:rsid w:val="00A776A2"/>
    <w:rsid w:val="00A776E7"/>
    <w:rsid w:val="00A7780F"/>
    <w:rsid w:val="00A77F89"/>
    <w:rsid w:val="00A80282"/>
    <w:rsid w:val="00A803CA"/>
    <w:rsid w:val="00A80643"/>
    <w:rsid w:val="00A817C1"/>
    <w:rsid w:val="00A81F5D"/>
    <w:rsid w:val="00A821F3"/>
    <w:rsid w:val="00A82F10"/>
    <w:rsid w:val="00A83E56"/>
    <w:rsid w:val="00A840FA"/>
    <w:rsid w:val="00A84CDC"/>
    <w:rsid w:val="00A84F33"/>
    <w:rsid w:val="00A85B08"/>
    <w:rsid w:val="00A85E46"/>
    <w:rsid w:val="00A861AC"/>
    <w:rsid w:val="00A868A4"/>
    <w:rsid w:val="00A8698C"/>
    <w:rsid w:val="00A87995"/>
    <w:rsid w:val="00A90BCE"/>
    <w:rsid w:val="00A90D3A"/>
    <w:rsid w:val="00A90ECF"/>
    <w:rsid w:val="00A90FB6"/>
    <w:rsid w:val="00A9171B"/>
    <w:rsid w:val="00A926ED"/>
    <w:rsid w:val="00A92B2E"/>
    <w:rsid w:val="00A92EFC"/>
    <w:rsid w:val="00A92FBA"/>
    <w:rsid w:val="00A93B6D"/>
    <w:rsid w:val="00A949A3"/>
    <w:rsid w:val="00A951A0"/>
    <w:rsid w:val="00A9581A"/>
    <w:rsid w:val="00A95BBF"/>
    <w:rsid w:val="00A961CA"/>
    <w:rsid w:val="00A961F5"/>
    <w:rsid w:val="00A96E91"/>
    <w:rsid w:val="00A97CA9"/>
    <w:rsid w:val="00AA0E4C"/>
    <w:rsid w:val="00AA1A02"/>
    <w:rsid w:val="00AA1C24"/>
    <w:rsid w:val="00AA1EE8"/>
    <w:rsid w:val="00AA1FEC"/>
    <w:rsid w:val="00AA2418"/>
    <w:rsid w:val="00AA4503"/>
    <w:rsid w:val="00AA4681"/>
    <w:rsid w:val="00AA57C5"/>
    <w:rsid w:val="00AA61B1"/>
    <w:rsid w:val="00AA63E5"/>
    <w:rsid w:val="00AA6561"/>
    <w:rsid w:val="00AA68DF"/>
    <w:rsid w:val="00AA6CAF"/>
    <w:rsid w:val="00AA6DA9"/>
    <w:rsid w:val="00AA71F8"/>
    <w:rsid w:val="00AA7818"/>
    <w:rsid w:val="00AB0446"/>
    <w:rsid w:val="00AB09FD"/>
    <w:rsid w:val="00AB210E"/>
    <w:rsid w:val="00AB21DF"/>
    <w:rsid w:val="00AB292A"/>
    <w:rsid w:val="00AB2D9D"/>
    <w:rsid w:val="00AB658D"/>
    <w:rsid w:val="00AB6785"/>
    <w:rsid w:val="00AB6FD7"/>
    <w:rsid w:val="00AB780A"/>
    <w:rsid w:val="00AB7902"/>
    <w:rsid w:val="00AB7A05"/>
    <w:rsid w:val="00AB7CFB"/>
    <w:rsid w:val="00AC0532"/>
    <w:rsid w:val="00AC122F"/>
    <w:rsid w:val="00AC1EEE"/>
    <w:rsid w:val="00AC28C5"/>
    <w:rsid w:val="00AC2A31"/>
    <w:rsid w:val="00AC2EC9"/>
    <w:rsid w:val="00AC30A4"/>
    <w:rsid w:val="00AC345F"/>
    <w:rsid w:val="00AC425B"/>
    <w:rsid w:val="00AC4816"/>
    <w:rsid w:val="00AC510D"/>
    <w:rsid w:val="00AC5158"/>
    <w:rsid w:val="00AC570E"/>
    <w:rsid w:val="00AC59CE"/>
    <w:rsid w:val="00AC60AE"/>
    <w:rsid w:val="00AC7E83"/>
    <w:rsid w:val="00AD0005"/>
    <w:rsid w:val="00AD04E2"/>
    <w:rsid w:val="00AD1066"/>
    <w:rsid w:val="00AD1403"/>
    <w:rsid w:val="00AD22FB"/>
    <w:rsid w:val="00AD23BE"/>
    <w:rsid w:val="00AD3235"/>
    <w:rsid w:val="00AD3C2F"/>
    <w:rsid w:val="00AD3D20"/>
    <w:rsid w:val="00AD46CF"/>
    <w:rsid w:val="00AD4B84"/>
    <w:rsid w:val="00AD5397"/>
    <w:rsid w:val="00AD592A"/>
    <w:rsid w:val="00AD6240"/>
    <w:rsid w:val="00AD63A3"/>
    <w:rsid w:val="00AD75E9"/>
    <w:rsid w:val="00AD77D9"/>
    <w:rsid w:val="00AD7929"/>
    <w:rsid w:val="00AE0243"/>
    <w:rsid w:val="00AE0294"/>
    <w:rsid w:val="00AE045E"/>
    <w:rsid w:val="00AE0B44"/>
    <w:rsid w:val="00AE1025"/>
    <w:rsid w:val="00AE1E01"/>
    <w:rsid w:val="00AE2131"/>
    <w:rsid w:val="00AE2583"/>
    <w:rsid w:val="00AE343F"/>
    <w:rsid w:val="00AE43AE"/>
    <w:rsid w:val="00AE4E68"/>
    <w:rsid w:val="00AE4F22"/>
    <w:rsid w:val="00AE5317"/>
    <w:rsid w:val="00AE6661"/>
    <w:rsid w:val="00AE6F30"/>
    <w:rsid w:val="00AE77DF"/>
    <w:rsid w:val="00AF0013"/>
    <w:rsid w:val="00AF018E"/>
    <w:rsid w:val="00AF05FA"/>
    <w:rsid w:val="00AF0658"/>
    <w:rsid w:val="00AF11FB"/>
    <w:rsid w:val="00AF152E"/>
    <w:rsid w:val="00AF1BD9"/>
    <w:rsid w:val="00AF29D6"/>
    <w:rsid w:val="00AF2C1D"/>
    <w:rsid w:val="00AF3107"/>
    <w:rsid w:val="00AF31E0"/>
    <w:rsid w:val="00AF3257"/>
    <w:rsid w:val="00AF46A9"/>
    <w:rsid w:val="00AF4D5A"/>
    <w:rsid w:val="00AF4EA5"/>
    <w:rsid w:val="00AF61A8"/>
    <w:rsid w:val="00AF6291"/>
    <w:rsid w:val="00AF73A0"/>
    <w:rsid w:val="00AF770B"/>
    <w:rsid w:val="00AF7D02"/>
    <w:rsid w:val="00AF7F05"/>
    <w:rsid w:val="00B00078"/>
    <w:rsid w:val="00B024DF"/>
    <w:rsid w:val="00B03F8F"/>
    <w:rsid w:val="00B04402"/>
    <w:rsid w:val="00B045E4"/>
    <w:rsid w:val="00B05AC5"/>
    <w:rsid w:val="00B05E59"/>
    <w:rsid w:val="00B0622E"/>
    <w:rsid w:val="00B062D3"/>
    <w:rsid w:val="00B06455"/>
    <w:rsid w:val="00B0649A"/>
    <w:rsid w:val="00B06622"/>
    <w:rsid w:val="00B0666B"/>
    <w:rsid w:val="00B068B2"/>
    <w:rsid w:val="00B0748E"/>
    <w:rsid w:val="00B10C83"/>
    <w:rsid w:val="00B1130B"/>
    <w:rsid w:val="00B113D0"/>
    <w:rsid w:val="00B11BA7"/>
    <w:rsid w:val="00B12033"/>
    <w:rsid w:val="00B121A0"/>
    <w:rsid w:val="00B122DE"/>
    <w:rsid w:val="00B12312"/>
    <w:rsid w:val="00B1346E"/>
    <w:rsid w:val="00B13B30"/>
    <w:rsid w:val="00B14332"/>
    <w:rsid w:val="00B15031"/>
    <w:rsid w:val="00B157BE"/>
    <w:rsid w:val="00B17BB6"/>
    <w:rsid w:val="00B17E9E"/>
    <w:rsid w:val="00B206DF"/>
    <w:rsid w:val="00B2085D"/>
    <w:rsid w:val="00B21550"/>
    <w:rsid w:val="00B227AB"/>
    <w:rsid w:val="00B22B4D"/>
    <w:rsid w:val="00B23A58"/>
    <w:rsid w:val="00B23BDA"/>
    <w:rsid w:val="00B23C18"/>
    <w:rsid w:val="00B23D01"/>
    <w:rsid w:val="00B244A1"/>
    <w:rsid w:val="00B25173"/>
    <w:rsid w:val="00B25611"/>
    <w:rsid w:val="00B25CB8"/>
    <w:rsid w:val="00B26093"/>
    <w:rsid w:val="00B30434"/>
    <w:rsid w:val="00B3095F"/>
    <w:rsid w:val="00B3115E"/>
    <w:rsid w:val="00B31CB2"/>
    <w:rsid w:val="00B31F85"/>
    <w:rsid w:val="00B3271C"/>
    <w:rsid w:val="00B328B5"/>
    <w:rsid w:val="00B331A3"/>
    <w:rsid w:val="00B33FFF"/>
    <w:rsid w:val="00B34ACB"/>
    <w:rsid w:val="00B35098"/>
    <w:rsid w:val="00B360DB"/>
    <w:rsid w:val="00B36A37"/>
    <w:rsid w:val="00B36F7C"/>
    <w:rsid w:val="00B37068"/>
    <w:rsid w:val="00B37648"/>
    <w:rsid w:val="00B37D94"/>
    <w:rsid w:val="00B40A2C"/>
    <w:rsid w:val="00B41AB1"/>
    <w:rsid w:val="00B41FBC"/>
    <w:rsid w:val="00B42076"/>
    <w:rsid w:val="00B433F3"/>
    <w:rsid w:val="00B43A1C"/>
    <w:rsid w:val="00B43C34"/>
    <w:rsid w:val="00B44349"/>
    <w:rsid w:val="00B44DDF"/>
    <w:rsid w:val="00B45DBE"/>
    <w:rsid w:val="00B46FDB"/>
    <w:rsid w:val="00B476C8"/>
    <w:rsid w:val="00B50587"/>
    <w:rsid w:val="00B50695"/>
    <w:rsid w:val="00B50C55"/>
    <w:rsid w:val="00B51086"/>
    <w:rsid w:val="00B513C4"/>
    <w:rsid w:val="00B518A0"/>
    <w:rsid w:val="00B519B7"/>
    <w:rsid w:val="00B52BBA"/>
    <w:rsid w:val="00B52CE5"/>
    <w:rsid w:val="00B5430B"/>
    <w:rsid w:val="00B548CE"/>
    <w:rsid w:val="00B5498F"/>
    <w:rsid w:val="00B54FE2"/>
    <w:rsid w:val="00B55112"/>
    <w:rsid w:val="00B55763"/>
    <w:rsid w:val="00B55B24"/>
    <w:rsid w:val="00B55D6C"/>
    <w:rsid w:val="00B56156"/>
    <w:rsid w:val="00B56535"/>
    <w:rsid w:val="00B57D31"/>
    <w:rsid w:val="00B57D6F"/>
    <w:rsid w:val="00B57DCB"/>
    <w:rsid w:val="00B603E4"/>
    <w:rsid w:val="00B6157C"/>
    <w:rsid w:val="00B61658"/>
    <w:rsid w:val="00B61BBB"/>
    <w:rsid w:val="00B61D2A"/>
    <w:rsid w:val="00B63228"/>
    <w:rsid w:val="00B63401"/>
    <w:rsid w:val="00B63A55"/>
    <w:rsid w:val="00B65B2B"/>
    <w:rsid w:val="00B65E09"/>
    <w:rsid w:val="00B666B8"/>
    <w:rsid w:val="00B66AF1"/>
    <w:rsid w:val="00B66B6A"/>
    <w:rsid w:val="00B67533"/>
    <w:rsid w:val="00B67AAE"/>
    <w:rsid w:val="00B70075"/>
    <w:rsid w:val="00B7030E"/>
    <w:rsid w:val="00B7063D"/>
    <w:rsid w:val="00B70887"/>
    <w:rsid w:val="00B70C0A"/>
    <w:rsid w:val="00B7137D"/>
    <w:rsid w:val="00B71A0A"/>
    <w:rsid w:val="00B73294"/>
    <w:rsid w:val="00B736D6"/>
    <w:rsid w:val="00B743BA"/>
    <w:rsid w:val="00B74E0A"/>
    <w:rsid w:val="00B74E59"/>
    <w:rsid w:val="00B753D1"/>
    <w:rsid w:val="00B76234"/>
    <w:rsid w:val="00B76785"/>
    <w:rsid w:val="00B77131"/>
    <w:rsid w:val="00B77780"/>
    <w:rsid w:val="00B80C99"/>
    <w:rsid w:val="00B81A74"/>
    <w:rsid w:val="00B81DE5"/>
    <w:rsid w:val="00B8284C"/>
    <w:rsid w:val="00B82CF8"/>
    <w:rsid w:val="00B83350"/>
    <w:rsid w:val="00B8339E"/>
    <w:rsid w:val="00B84080"/>
    <w:rsid w:val="00B8446C"/>
    <w:rsid w:val="00B84DD2"/>
    <w:rsid w:val="00B84FE0"/>
    <w:rsid w:val="00B85CA7"/>
    <w:rsid w:val="00B85DB2"/>
    <w:rsid w:val="00B90358"/>
    <w:rsid w:val="00B906D4"/>
    <w:rsid w:val="00B90705"/>
    <w:rsid w:val="00B90C09"/>
    <w:rsid w:val="00B90C4B"/>
    <w:rsid w:val="00B90E24"/>
    <w:rsid w:val="00B90E5F"/>
    <w:rsid w:val="00B92424"/>
    <w:rsid w:val="00B926F5"/>
    <w:rsid w:val="00B929A3"/>
    <w:rsid w:val="00B94A6E"/>
    <w:rsid w:val="00B94E6B"/>
    <w:rsid w:val="00B9563A"/>
    <w:rsid w:val="00B95D72"/>
    <w:rsid w:val="00B9623C"/>
    <w:rsid w:val="00B96690"/>
    <w:rsid w:val="00B97AAD"/>
    <w:rsid w:val="00B97F24"/>
    <w:rsid w:val="00B97FC6"/>
    <w:rsid w:val="00BA0141"/>
    <w:rsid w:val="00BA0171"/>
    <w:rsid w:val="00BA0835"/>
    <w:rsid w:val="00BA0CCC"/>
    <w:rsid w:val="00BA11AF"/>
    <w:rsid w:val="00BA21BB"/>
    <w:rsid w:val="00BA2400"/>
    <w:rsid w:val="00BA2AFB"/>
    <w:rsid w:val="00BA3A2D"/>
    <w:rsid w:val="00BA41B0"/>
    <w:rsid w:val="00BA422F"/>
    <w:rsid w:val="00BA4504"/>
    <w:rsid w:val="00BA4B49"/>
    <w:rsid w:val="00BA6168"/>
    <w:rsid w:val="00BA63D4"/>
    <w:rsid w:val="00BA6B39"/>
    <w:rsid w:val="00BA79A8"/>
    <w:rsid w:val="00BB09BF"/>
    <w:rsid w:val="00BB1614"/>
    <w:rsid w:val="00BB16DC"/>
    <w:rsid w:val="00BB1F99"/>
    <w:rsid w:val="00BB306C"/>
    <w:rsid w:val="00BB48BF"/>
    <w:rsid w:val="00BB4F29"/>
    <w:rsid w:val="00BB5662"/>
    <w:rsid w:val="00BB5B29"/>
    <w:rsid w:val="00BB63EE"/>
    <w:rsid w:val="00BB64CA"/>
    <w:rsid w:val="00BB69F4"/>
    <w:rsid w:val="00BB721C"/>
    <w:rsid w:val="00BB76AC"/>
    <w:rsid w:val="00BB7861"/>
    <w:rsid w:val="00BC0D00"/>
    <w:rsid w:val="00BC0D18"/>
    <w:rsid w:val="00BC10E7"/>
    <w:rsid w:val="00BC1C0D"/>
    <w:rsid w:val="00BC1E75"/>
    <w:rsid w:val="00BC24AB"/>
    <w:rsid w:val="00BC4397"/>
    <w:rsid w:val="00BC46CC"/>
    <w:rsid w:val="00BC4DC1"/>
    <w:rsid w:val="00BC5DF0"/>
    <w:rsid w:val="00BC6157"/>
    <w:rsid w:val="00BC62C3"/>
    <w:rsid w:val="00BC6410"/>
    <w:rsid w:val="00BD018A"/>
    <w:rsid w:val="00BD1BAF"/>
    <w:rsid w:val="00BD22D0"/>
    <w:rsid w:val="00BD2E80"/>
    <w:rsid w:val="00BD36E6"/>
    <w:rsid w:val="00BD3725"/>
    <w:rsid w:val="00BD388E"/>
    <w:rsid w:val="00BD3E63"/>
    <w:rsid w:val="00BD4215"/>
    <w:rsid w:val="00BD463F"/>
    <w:rsid w:val="00BD4C58"/>
    <w:rsid w:val="00BD5D41"/>
    <w:rsid w:val="00BD65ED"/>
    <w:rsid w:val="00BD7561"/>
    <w:rsid w:val="00BD7911"/>
    <w:rsid w:val="00BE0194"/>
    <w:rsid w:val="00BE0258"/>
    <w:rsid w:val="00BE09C5"/>
    <w:rsid w:val="00BE09F8"/>
    <w:rsid w:val="00BE15B2"/>
    <w:rsid w:val="00BE1826"/>
    <w:rsid w:val="00BE1F44"/>
    <w:rsid w:val="00BE2604"/>
    <w:rsid w:val="00BE28F1"/>
    <w:rsid w:val="00BE42F1"/>
    <w:rsid w:val="00BE43CF"/>
    <w:rsid w:val="00BE4989"/>
    <w:rsid w:val="00BE4A1E"/>
    <w:rsid w:val="00BE4FC5"/>
    <w:rsid w:val="00BE6396"/>
    <w:rsid w:val="00BE6823"/>
    <w:rsid w:val="00BE6AF5"/>
    <w:rsid w:val="00BE7586"/>
    <w:rsid w:val="00BE7827"/>
    <w:rsid w:val="00BF0EDC"/>
    <w:rsid w:val="00BF11B5"/>
    <w:rsid w:val="00BF14C0"/>
    <w:rsid w:val="00BF1AD6"/>
    <w:rsid w:val="00BF28D0"/>
    <w:rsid w:val="00BF299A"/>
    <w:rsid w:val="00BF34B1"/>
    <w:rsid w:val="00BF3E24"/>
    <w:rsid w:val="00BF41B8"/>
    <w:rsid w:val="00BF4514"/>
    <w:rsid w:val="00BF45F4"/>
    <w:rsid w:val="00BF48F2"/>
    <w:rsid w:val="00BF55CA"/>
    <w:rsid w:val="00BF5790"/>
    <w:rsid w:val="00BF5F93"/>
    <w:rsid w:val="00BF6D38"/>
    <w:rsid w:val="00BF6F51"/>
    <w:rsid w:val="00BF722B"/>
    <w:rsid w:val="00C00680"/>
    <w:rsid w:val="00C0090C"/>
    <w:rsid w:val="00C00BF9"/>
    <w:rsid w:val="00C0112E"/>
    <w:rsid w:val="00C01234"/>
    <w:rsid w:val="00C01B0B"/>
    <w:rsid w:val="00C01E8B"/>
    <w:rsid w:val="00C03C90"/>
    <w:rsid w:val="00C03DA0"/>
    <w:rsid w:val="00C043BF"/>
    <w:rsid w:val="00C04E82"/>
    <w:rsid w:val="00C056AE"/>
    <w:rsid w:val="00C06C7B"/>
    <w:rsid w:val="00C07A82"/>
    <w:rsid w:val="00C10389"/>
    <w:rsid w:val="00C104D8"/>
    <w:rsid w:val="00C11348"/>
    <w:rsid w:val="00C11F66"/>
    <w:rsid w:val="00C1232C"/>
    <w:rsid w:val="00C123CC"/>
    <w:rsid w:val="00C123D4"/>
    <w:rsid w:val="00C12D07"/>
    <w:rsid w:val="00C13793"/>
    <w:rsid w:val="00C138F2"/>
    <w:rsid w:val="00C13CB8"/>
    <w:rsid w:val="00C13F54"/>
    <w:rsid w:val="00C13FA0"/>
    <w:rsid w:val="00C14101"/>
    <w:rsid w:val="00C141CA"/>
    <w:rsid w:val="00C14F31"/>
    <w:rsid w:val="00C177EC"/>
    <w:rsid w:val="00C20835"/>
    <w:rsid w:val="00C20C04"/>
    <w:rsid w:val="00C2123C"/>
    <w:rsid w:val="00C216A7"/>
    <w:rsid w:val="00C22EBD"/>
    <w:rsid w:val="00C24089"/>
    <w:rsid w:val="00C25467"/>
    <w:rsid w:val="00C25767"/>
    <w:rsid w:val="00C25820"/>
    <w:rsid w:val="00C266AD"/>
    <w:rsid w:val="00C26791"/>
    <w:rsid w:val="00C27138"/>
    <w:rsid w:val="00C2732A"/>
    <w:rsid w:val="00C274F5"/>
    <w:rsid w:val="00C27860"/>
    <w:rsid w:val="00C279DD"/>
    <w:rsid w:val="00C27A86"/>
    <w:rsid w:val="00C30505"/>
    <w:rsid w:val="00C30C96"/>
    <w:rsid w:val="00C30D2E"/>
    <w:rsid w:val="00C30E40"/>
    <w:rsid w:val="00C330DE"/>
    <w:rsid w:val="00C337D0"/>
    <w:rsid w:val="00C33927"/>
    <w:rsid w:val="00C33ABB"/>
    <w:rsid w:val="00C35183"/>
    <w:rsid w:val="00C35750"/>
    <w:rsid w:val="00C35B33"/>
    <w:rsid w:val="00C35DC8"/>
    <w:rsid w:val="00C3708D"/>
    <w:rsid w:val="00C3732B"/>
    <w:rsid w:val="00C374FA"/>
    <w:rsid w:val="00C37545"/>
    <w:rsid w:val="00C37ADB"/>
    <w:rsid w:val="00C411A7"/>
    <w:rsid w:val="00C41857"/>
    <w:rsid w:val="00C41B27"/>
    <w:rsid w:val="00C422A4"/>
    <w:rsid w:val="00C43875"/>
    <w:rsid w:val="00C44427"/>
    <w:rsid w:val="00C44430"/>
    <w:rsid w:val="00C44523"/>
    <w:rsid w:val="00C446FD"/>
    <w:rsid w:val="00C44AAD"/>
    <w:rsid w:val="00C454B4"/>
    <w:rsid w:val="00C47DCB"/>
    <w:rsid w:val="00C50687"/>
    <w:rsid w:val="00C50B63"/>
    <w:rsid w:val="00C50E3B"/>
    <w:rsid w:val="00C5141F"/>
    <w:rsid w:val="00C52052"/>
    <w:rsid w:val="00C530CB"/>
    <w:rsid w:val="00C53739"/>
    <w:rsid w:val="00C53EEB"/>
    <w:rsid w:val="00C5515E"/>
    <w:rsid w:val="00C55E87"/>
    <w:rsid w:val="00C55FC3"/>
    <w:rsid w:val="00C560C5"/>
    <w:rsid w:val="00C56321"/>
    <w:rsid w:val="00C567D4"/>
    <w:rsid w:val="00C5742E"/>
    <w:rsid w:val="00C5759F"/>
    <w:rsid w:val="00C578BC"/>
    <w:rsid w:val="00C57A45"/>
    <w:rsid w:val="00C57AFB"/>
    <w:rsid w:val="00C57C5C"/>
    <w:rsid w:val="00C606CD"/>
    <w:rsid w:val="00C60984"/>
    <w:rsid w:val="00C60A90"/>
    <w:rsid w:val="00C60C3D"/>
    <w:rsid w:val="00C616A3"/>
    <w:rsid w:val="00C61736"/>
    <w:rsid w:val="00C62C1D"/>
    <w:rsid w:val="00C63568"/>
    <w:rsid w:val="00C64057"/>
    <w:rsid w:val="00C64C23"/>
    <w:rsid w:val="00C65CF3"/>
    <w:rsid w:val="00C660F0"/>
    <w:rsid w:val="00C66A41"/>
    <w:rsid w:val="00C66D65"/>
    <w:rsid w:val="00C70074"/>
    <w:rsid w:val="00C7029E"/>
    <w:rsid w:val="00C7120E"/>
    <w:rsid w:val="00C719F9"/>
    <w:rsid w:val="00C71E0B"/>
    <w:rsid w:val="00C73147"/>
    <w:rsid w:val="00C73BAD"/>
    <w:rsid w:val="00C75092"/>
    <w:rsid w:val="00C756C5"/>
    <w:rsid w:val="00C75A46"/>
    <w:rsid w:val="00C75F99"/>
    <w:rsid w:val="00C76DC5"/>
    <w:rsid w:val="00C76E22"/>
    <w:rsid w:val="00C76F2D"/>
    <w:rsid w:val="00C77883"/>
    <w:rsid w:val="00C801E1"/>
    <w:rsid w:val="00C802E1"/>
    <w:rsid w:val="00C807F8"/>
    <w:rsid w:val="00C807FC"/>
    <w:rsid w:val="00C80AD5"/>
    <w:rsid w:val="00C80BE7"/>
    <w:rsid w:val="00C813E5"/>
    <w:rsid w:val="00C81CC5"/>
    <w:rsid w:val="00C82137"/>
    <w:rsid w:val="00C821D1"/>
    <w:rsid w:val="00C82791"/>
    <w:rsid w:val="00C8346E"/>
    <w:rsid w:val="00C8386A"/>
    <w:rsid w:val="00C83E5E"/>
    <w:rsid w:val="00C8550D"/>
    <w:rsid w:val="00C85A2E"/>
    <w:rsid w:val="00C865C1"/>
    <w:rsid w:val="00C8681D"/>
    <w:rsid w:val="00C86B95"/>
    <w:rsid w:val="00C86F36"/>
    <w:rsid w:val="00C872C8"/>
    <w:rsid w:val="00C87973"/>
    <w:rsid w:val="00C87C24"/>
    <w:rsid w:val="00C90BEA"/>
    <w:rsid w:val="00C91451"/>
    <w:rsid w:val="00C91A9A"/>
    <w:rsid w:val="00C91D1C"/>
    <w:rsid w:val="00C91FE1"/>
    <w:rsid w:val="00C92134"/>
    <w:rsid w:val="00C92988"/>
    <w:rsid w:val="00C93D3E"/>
    <w:rsid w:val="00C94529"/>
    <w:rsid w:val="00C946F7"/>
    <w:rsid w:val="00C94AA8"/>
    <w:rsid w:val="00C9559A"/>
    <w:rsid w:val="00C9584E"/>
    <w:rsid w:val="00C97B29"/>
    <w:rsid w:val="00C97E93"/>
    <w:rsid w:val="00CA00E8"/>
    <w:rsid w:val="00CA1468"/>
    <w:rsid w:val="00CA19CE"/>
    <w:rsid w:val="00CA1D60"/>
    <w:rsid w:val="00CA1F19"/>
    <w:rsid w:val="00CA2A42"/>
    <w:rsid w:val="00CA2B52"/>
    <w:rsid w:val="00CA2FED"/>
    <w:rsid w:val="00CA33D2"/>
    <w:rsid w:val="00CA3508"/>
    <w:rsid w:val="00CA3D3F"/>
    <w:rsid w:val="00CA4689"/>
    <w:rsid w:val="00CA483C"/>
    <w:rsid w:val="00CA4DE2"/>
    <w:rsid w:val="00CA4E58"/>
    <w:rsid w:val="00CA553B"/>
    <w:rsid w:val="00CA59B9"/>
    <w:rsid w:val="00CA5DC2"/>
    <w:rsid w:val="00CA6614"/>
    <w:rsid w:val="00CA7093"/>
    <w:rsid w:val="00CA70A5"/>
    <w:rsid w:val="00CB0124"/>
    <w:rsid w:val="00CB117D"/>
    <w:rsid w:val="00CB194D"/>
    <w:rsid w:val="00CB27A9"/>
    <w:rsid w:val="00CB2C09"/>
    <w:rsid w:val="00CB2CA9"/>
    <w:rsid w:val="00CB3245"/>
    <w:rsid w:val="00CB37B7"/>
    <w:rsid w:val="00CB37B9"/>
    <w:rsid w:val="00CB3D31"/>
    <w:rsid w:val="00CB3D6D"/>
    <w:rsid w:val="00CB3F67"/>
    <w:rsid w:val="00CB4E5D"/>
    <w:rsid w:val="00CB5790"/>
    <w:rsid w:val="00CB6446"/>
    <w:rsid w:val="00CB758B"/>
    <w:rsid w:val="00CB78D1"/>
    <w:rsid w:val="00CB79BC"/>
    <w:rsid w:val="00CB7B5B"/>
    <w:rsid w:val="00CB7D8B"/>
    <w:rsid w:val="00CC03B4"/>
    <w:rsid w:val="00CC04E9"/>
    <w:rsid w:val="00CC20EC"/>
    <w:rsid w:val="00CC3338"/>
    <w:rsid w:val="00CC4014"/>
    <w:rsid w:val="00CC4C41"/>
    <w:rsid w:val="00CC4F42"/>
    <w:rsid w:val="00CC59E6"/>
    <w:rsid w:val="00CC5FD4"/>
    <w:rsid w:val="00CC738C"/>
    <w:rsid w:val="00CC7AB5"/>
    <w:rsid w:val="00CC7C2D"/>
    <w:rsid w:val="00CD0189"/>
    <w:rsid w:val="00CD0A7C"/>
    <w:rsid w:val="00CD0C02"/>
    <w:rsid w:val="00CD197C"/>
    <w:rsid w:val="00CD28D1"/>
    <w:rsid w:val="00CD2E90"/>
    <w:rsid w:val="00CD4233"/>
    <w:rsid w:val="00CD426B"/>
    <w:rsid w:val="00CD4A2E"/>
    <w:rsid w:val="00CD4B31"/>
    <w:rsid w:val="00CD55EA"/>
    <w:rsid w:val="00CD60E6"/>
    <w:rsid w:val="00CD62B3"/>
    <w:rsid w:val="00CD6602"/>
    <w:rsid w:val="00CD693C"/>
    <w:rsid w:val="00CD6DD2"/>
    <w:rsid w:val="00CD7E58"/>
    <w:rsid w:val="00CE04A6"/>
    <w:rsid w:val="00CE10D6"/>
    <w:rsid w:val="00CE19C3"/>
    <w:rsid w:val="00CE1E81"/>
    <w:rsid w:val="00CE27FF"/>
    <w:rsid w:val="00CE290D"/>
    <w:rsid w:val="00CE2FE3"/>
    <w:rsid w:val="00CE407B"/>
    <w:rsid w:val="00CE49A6"/>
    <w:rsid w:val="00CE4DDB"/>
    <w:rsid w:val="00CE59F8"/>
    <w:rsid w:val="00CE5F40"/>
    <w:rsid w:val="00CE7086"/>
    <w:rsid w:val="00CF02EC"/>
    <w:rsid w:val="00CF08D0"/>
    <w:rsid w:val="00CF17B0"/>
    <w:rsid w:val="00CF1976"/>
    <w:rsid w:val="00CF1DB0"/>
    <w:rsid w:val="00CF2AD0"/>
    <w:rsid w:val="00CF2AFF"/>
    <w:rsid w:val="00CF2CBF"/>
    <w:rsid w:val="00CF3089"/>
    <w:rsid w:val="00CF41BA"/>
    <w:rsid w:val="00CF53FF"/>
    <w:rsid w:val="00CF5523"/>
    <w:rsid w:val="00CF55B3"/>
    <w:rsid w:val="00CF5BC7"/>
    <w:rsid w:val="00CF6094"/>
    <w:rsid w:val="00CF65FA"/>
    <w:rsid w:val="00CF6876"/>
    <w:rsid w:val="00CF6E5B"/>
    <w:rsid w:val="00CF6F2A"/>
    <w:rsid w:val="00CF7196"/>
    <w:rsid w:val="00CF7A05"/>
    <w:rsid w:val="00CF7AF3"/>
    <w:rsid w:val="00CF7D0D"/>
    <w:rsid w:val="00D01366"/>
    <w:rsid w:val="00D0151E"/>
    <w:rsid w:val="00D02705"/>
    <w:rsid w:val="00D02A2C"/>
    <w:rsid w:val="00D03251"/>
    <w:rsid w:val="00D03A42"/>
    <w:rsid w:val="00D046CD"/>
    <w:rsid w:val="00D05A67"/>
    <w:rsid w:val="00D05A7D"/>
    <w:rsid w:val="00D067D3"/>
    <w:rsid w:val="00D068B7"/>
    <w:rsid w:val="00D06976"/>
    <w:rsid w:val="00D078D8"/>
    <w:rsid w:val="00D1128F"/>
    <w:rsid w:val="00D11760"/>
    <w:rsid w:val="00D12D12"/>
    <w:rsid w:val="00D1344A"/>
    <w:rsid w:val="00D13D0E"/>
    <w:rsid w:val="00D13E07"/>
    <w:rsid w:val="00D140E7"/>
    <w:rsid w:val="00D141F0"/>
    <w:rsid w:val="00D142A7"/>
    <w:rsid w:val="00D1491E"/>
    <w:rsid w:val="00D14A7A"/>
    <w:rsid w:val="00D14E08"/>
    <w:rsid w:val="00D14E9F"/>
    <w:rsid w:val="00D15455"/>
    <w:rsid w:val="00D15A34"/>
    <w:rsid w:val="00D15A51"/>
    <w:rsid w:val="00D164E6"/>
    <w:rsid w:val="00D16913"/>
    <w:rsid w:val="00D16D7A"/>
    <w:rsid w:val="00D17166"/>
    <w:rsid w:val="00D17BF3"/>
    <w:rsid w:val="00D213F8"/>
    <w:rsid w:val="00D22C05"/>
    <w:rsid w:val="00D2399D"/>
    <w:rsid w:val="00D23B3F"/>
    <w:rsid w:val="00D24154"/>
    <w:rsid w:val="00D24BAD"/>
    <w:rsid w:val="00D252D8"/>
    <w:rsid w:val="00D25DC8"/>
    <w:rsid w:val="00D262D6"/>
    <w:rsid w:val="00D2646A"/>
    <w:rsid w:val="00D26B33"/>
    <w:rsid w:val="00D26BAA"/>
    <w:rsid w:val="00D26C62"/>
    <w:rsid w:val="00D26E75"/>
    <w:rsid w:val="00D27112"/>
    <w:rsid w:val="00D27EE3"/>
    <w:rsid w:val="00D30799"/>
    <w:rsid w:val="00D3140E"/>
    <w:rsid w:val="00D31471"/>
    <w:rsid w:val="00D318DE"/>
    <w:rsid w:val="00D31A18"/>
    <w:rsid w:val="00D32670"/>
    <w:rsid w:val="00D32DF3"/>
    <w:rsid w:val="00D32E7F"/>
    <w:rsid w:val="00D339E8"/>
    <w:rsid w:val="00D33BDD"/>
    <w:rsid w:val="00D33D2C"/>
    <w:rsid w:val="00D34474"/>
    <w:rsid w:val="00D344FA"/>
    <w:rsid w:val="00D3465C"/>
    <w:rsid w:val="00D34918"/>
    <w:rsid w:val="00D34E19"/>
    <w:rsid w:val="00D34E3D"/>
    <w:rsid w:val="00D363F1"/>
    <w:rsid w:val="00D36A97"/>
    <w:rsid w:val="00D36DCE"/>
    <w:rsid w:val="00D37705"/>
    <w:rsid w:val="00D3773F"/>
    <w:rsid w:val="00D4093D"/>
    <w:rsid w:val="00D40C26"/>
    <w:rsid w:val="00D424A6"/>
    <w:rsid w:val="00D4278B"/>
    <w:rsid w:val="00D43783"/>
    <w:rsid w:val="00D45401"/>
    <w:rsid w:val="00D455BD"/>
    <w:rsid w:val="00D460A8"/>
    <w:rsid w:val="00D4627C"/>
    <w:rsid w:val="00D463AD"/>
    <w:rsid w:val="00D463CF"/>
    <w:rsid w:val="00D50552"/>
    <w:rsid w:val="00D50D56"/>
    <w:rsid w:val="00D516AA"/>
    <w:rsid w:val="00D51A2C"/>
    <w:rsid w:val="00D51C61"/>
    <w:rsid w:val="00D51C7D"/>
    <w:rsid w:val="00D5247F"/>
    <w:rsid w:val="00D52A66"/>
    <w:rsid w:val="00D52D9B"/>
    <w:rsid w:val="00D53DAD"/>
    <w:rsid w:val="00D53FD8"/>
    <w:rsid w:val="00D540DB"/>
    <w:rsid w:val="00D54E89"/>
    <w:rsid w:val="00D54EE6"/>
    <w:rsid w:val="00D54FB6"/>
    <w:rsid w:val="00D552A9"/>
    <w:rsid w:val="00D55461"/>
    <w:rsid w:val="00D5559D"/>
    <w:rsid w:val="00D55E10"/>
    <w:rsid w:val="00D5677E"/>
    <w:rsid w:val="00D56A97"/>
    <w:rsid w:val="00D573C6"/>
    <w:rsid w:val="00D57455"/>
    <w:rsid w:val="00D608E8"/>
    <w:rsid w:val="00D60A95"/>
    <w:rsid w:val="00D60D1B"/>
    <w:rsid w:val="00D61327"/>
    <w:rsid w:val="00D62308"/>
    <w:rsid w:val="00D62841"/>
    <w:rsid w:val="00D62B6E"/>
    <w:rsid w:val="00D62BCA"/>
    <w:rsid w:val="00D6390E"/>
    <w:rsid w:val="00D63CDF"/>
    <w:rsid w:val="00D64707"/>
    <w:rsid w:val="00D64DE7"/>
    <w:rsid w:val="00D6505A"/>
    <w:rsid w:val="00D65FF0"/>
    <w:rsid w:val="00D6655D"/>
    <w:rsid w:val="00D6670E"/>
    <w:rsid w:val="00D6740F"/>
    <w:rsid w:val="00D703FF"/>
    <w:rsid w:val="00D70BD9"/>
    <w:rsid w:val="00D71311"/>
    <w:rsid w:val="00D718E5"/>
    <w:rsid w:val="00D726B1"/>
    <w:rsid w:val="00D726D4"/>
    <w:rsid w:val="00D73DBC"/>
    <w:rsid w:val="00D740F7"/>
    <w:rsid w:val="00D741B6"/>
    <w:rsid w:val="00D74A17"/>
    <w:rsid w:val="00D74AD7"/>
    <w:rsid w:val="00D74B41"/>
    <w:rsid w:val="00D74C94"/>
    <w:rsid w:val="00D74D8A"/>
    <w:rsid w:val="00D74ED4"/>
    <w:rsid w:val="00D75585"/>
    <w:rsid w:val="00D76BBA"/>
    <w:rsid w:val="00D80292"/>
    <w:rsid w:val="00D805EE"/>
    <w:rsid w:val="00D80A30"/>
    <w:rsid w:val="00D80B08"/>
    <w:rsid w:val="00D823C9"/>
    <w:rsid w:val="00D82566"/>
    <w:rsid w:val="00D836B6"/>
    <w:rsid w:val="00D8399E"/>
    <w:rsid w:val="00D85185"/>
    <w:rsid w:val="00D852D6"/>
    <w:rsid w:val="00D85568"/>
    <w:rsid w:val="00D85DE7"/>
    <w:rsid w:val="00D86780"/>
    <w:rsid w:val="00D86A76"/>
    <w:rsid w:val="00D86BE7"/>
    <w:rsid w:val="00D87A8A"/>
    <w:rsid w:val="00D90568"/>
    <w:rsid w:val="00D90726"/>
    <w:rsid w:val="00D90D0D"/>
    <w:rsid w:val="00D90E95"/>
    <w:rsid w:val="00D91BE5"/>
    <w:rsid w:val="00D91DE4"/>
    <w:rsid w:val="00D92287"/>
    <w:rsid w:val="00D92A10"/>
    <w:rsid w:val="00D92EC6"/>
    <w:rsid w:val="00D9345E"/>
    <w:rsid w:val="00D934CF"/>
    <w:rsid w:val="00D94BE2"/>
    <w:rsid w:val="00D94E37"/>
    <w:rsid w:val="00D94F35"/>
    <w:rsid w:val="00D95ED4"/>
    <w:rsid w:val="00D96BB5"/>
    <w:rsid w:val="00D96DCD"/>
    <w:rsid w:val="00D96EE2"/>
    <w:rsid w:val="00D9768D"/>
    <w:rsid w:val="00D97DDC"/>
    <w:rsid w:val="00DA00DA"/>
    <w:rsid w:val="00DA0501"/>
    <w:rsid w:val="00DA0504"/>
    <w:rsid w:val="00DA0760"/>
    <w:rsid w:val="00DA240E"/>
    <w:rsid w:val="00DA2BB4"/>
    <w:rsid w:val="00DA2F44"/>
    <w:rsid w:val="00DA30EA"/>
    <w:rsid w:val="00DA325A"/>
    <w:rsid w:val="00DA3993"/>
    <w:rsid w:val="00DA3AF5"/>
    <w:rsid w:val="00DA3D76"/>
    <w:rsid w:val="00DA3F44"/>
    <w:rsid w:val="00DA418C"/>
    <w:rsid w:val="00DA44C0"/>
    <w:rsid w:val="00DA69C5"/>
    <w:rsid w:val="00DA6FAE"/>
    <w:rsid w:val="00DA74BC"/>
    <w:rsid w:val="00DA756C"/>
    <w:rsid w:val="00DA7E72"/>
    <w:rsid w:val="00DB03AC"/>
    <w:rsid w:val="00DB0A53"/>
    <w:rsid w:val="00DB0CA3"/>
    <w:rsid w:val="00DB21D3"/>
    <w:rsid w:val="00DB22E6"/>
    <w:rsid w:val="00DB22F4"/>
    <w:rsid w:val="00DB346D"/>
    <w:rsid w:val="00DB409B"/>
    <w:rsid w:val="00DB4238"/>
    <w:rsid w:val="00DB42B8"/>
    <w:rsid w:val="00DB438E"/>
    <w:rsid w:val="00DB4E1A"/>
    <w:rsid w:val="00DB4FAB"/>
    <w:rsid w:val="00DB51A5"/>
    <w:rsid w:val="00DB5BF1"/>
    <w:rsid w:val="00DB6333"/>
    <w:rsid w:val="00DB63F9"/>
    <w:rsid w:val="00DB686F"/>
    <w:rsid w:val="00DB7A4D"/>
    <w:rsid w:val="00DB7E5C"/>
    <w:rsid w:val="00DC01F0"/>
    <w:rsid w:val="00DC03CD"/>
    <w:rsid w:val="00DC0FE4"/>
    <w:rsid w:val="00DC1175"/>
    <w:rsid w:val="00DC2112"/>
    <w:rsid w:val="00DC2261"/>
    <w:rsid w:val="00DC2FAE"/>
    <w:rsid w:val="00DC33B3"/>
    <w:rsid w:val="00DC3AD8"/>
    <w:rsid w:val="00DC47AE"/>
    <w:rsid w:val="00DC48AF"/>
    <w:rsid w:val="00DC50D4"/>
    <w:rsid w:val="00DC5686"/>
    <w:rsid w:val="00DC6145"/>
    <w:rsid w:val="00DC6B8E"/>
    <w:rsid w:val="00DC7FDF"/>
    <w:rsid w:val="00DD00F1"/>
    <w:rsid w:val="00DD0C2C"/>
    <w:rsid w:val="00DD11C2"/>
    <w:rsid w:val="00DD17FC"/>
    <w:rsid w:val="00DD1956"/>
    <w:rsid w:val="00DD3130"/>
    <w:rsid w:val="00DD3D88"/>
    <w:rsid w:val="00DD3DE3"/>
    <w:rsid w:val="00DD4E9C"/>
    <w:rsid w:val="00DD5061"/>
    <w:rsid w:val="00DD58C7"/>
    <w:rsid w:val="00DD5EB7"/>
    <w:rsid w:val="00DD5F57"/>
    <w:rsid w:val="00DD63B5"/>
    <w:rsid w:val="00DD64F5"/>
    <w:rsid w:val="00DD6A3D"/>
    <w:rsid w:val="00DD6BB2"/>
    <w:rsid w:val="00DD7421"/>
    <w:rsid w:val="00DD77C4"/>
    <w:rsid w:val="00DD7CA1"/>
    <w:rsid w:val="00DE01F8"/>
    <w:rsid w:val="00DE04DE"/>
    <w:rsid w:val="00DE084E"/>
    <w:rsid w:val="00DE0BCA"/>
    <w:rsid w:val="00DE0E87"/>
    <w:rsid w:val="00DE0EC4"/>
    <w:rsid w:val="00DE18DE"/>
    <w:rsid w:val="00DE1DDD"/>
    <w:rsid w:val="00DE263F"/>
    <w:rsid w:val="00DE290F"/>
    <w:rsid w:val="00DE2BCB"/>
    <w:rsid w:val="00DE2FAF"/>
    <w:rsid w:val="00DE398A"/>
    <w:rsid w:val="00DE3B49"/>
    <w:rsid w:val="00DE3E9B"/>
    <w:rsid w:val="00DE4083"/>
    <w:rsid w:val="00DE446D"/>
    <w:rsid w:val="00DE5DD9"/>
    <w:rsid w:val="00DE632B"/>
    <w:rsid w:val="00DE6448"/>
    <w:rsid w:val="00DE64C5"/>
    <w:rsid w:val="00DE6C05"/>
    <w:rsid w:val="00DE718B"/>
    <w:rsid w:val="00DE7A0B"/>
    <w:rsid w:val="00DF0067"/>
    <w:rsid w:val="00DF02CD"/>
    <w:rsid w:val="00DF0A52"/>
    <w:rsid w:val="00DF0CA4"/>
    <w:rsid w:val="00DF108A"/>
    <w:rsid w:val="00DF11BF"/>
    <w:rsid w:val="00DF1A97"/>
    <w:rsid w:val="00DF1C14"/>
    <w:rsid w:val="00DF238D"/>
    <w:rsid w:val="00DF2E77"/>
    <w:rsid w:val="00DF3BA6"/>
    <w:rsid w:val="00DF4202"/>
    <w:rsid w:val="00DF4571"/>
    <w:rsid w:val="00DF4933"/>
    <w:rsid w:val="00DF54BF"/>
    <w:rsid w:val="00DF5584"/>
    <w:rsid w:val="00DF5B3C"/>
    <w:rsid w:val="00DF5C43"/>
    <w:rsid w:val="00DF6511"/>
    <w:rsid w:val="00DF6C4A"/>
    <w:rsid w:val="00DF705A"/>
    <w:rsid w:val="00DF7352"/>
    <w:rsid w:val="00DF7424"/>
    <w:rsid w:val="00DF77EB"/>
    <w:rsid w:val="00DF7B60"/>
    <w:rsid w:val="00E00B96"/>
    <w:rsid w:val="00E00FE3"/>
    <w:rsid w:val="00E02266"/>
    <w:rsid w:val="00E024A9"/>
    <w:rsid w:val="00E024DF"/>
    <w:rsid w:val="00E02B26"/>
    <w:rsid w:val="00E033E9"/>
    <w:rsid w:val="00E03488"/>
    <w:rsid w:val="00E039AB"/>
    <w:rsid w:val="00E03CBF"/>
    <w:rsid w:val="00E05052"/>
    <w:rsid w:val="00E05178"/>
    <w:rsid w:val="00E059C8"/>
    <w:rsid w:val="00E05BFB"/>
    <w:rsid w:val="00E0735B"/>
    <w:rsid w:val="00E073A7"/>
    <w:rsid w:val="00E073BB"/>
    <w:rsid w:val="00E07A3D"/>
    <w:rsid w:val="00E10C77"/>
    <w:rsid w:val="00E11653"/>
    <w:rsid w:val="00E11970"/>
    <w:rsid w:val="00E12643"/>
    <w:rsid w:val="00E12663"/>
    <w:rsid w:val="00E133B8"/>
    <w:rsid w:val="00E13FFD"/>
    <w:rsid w:val="00E145EF"/>
    <w:rsid w:val="00E1474D"/>
    <w:rsid w:val="00E14A59"/>
    <w:rsid w:val="00E14FA4"/>
    <w:rsid w:val="00E16F63"/>
    <w:rsid w:val="00E17557"/>
    <w:rsid w:val="00E17ACA"/>
    <w:rsid w:val="00E17BD3"/>
    <w:rsid w:val="00E17E1E"/>
    <w:rsid w:val="00E2003E"/>
    <w:rsid w:val="00E20045"/>
    <w:rsid w:val="00E2128C"/>
    <w:rsid w:val="00E21477"/>
    <w:rsid w:val="00E21710"/>
    <w:rsid w:val="00E21823"/>
    <w:rsid w:val="00E21ABF"/>
    <w:rsid w:val="00E21B0E"/>
    <w:rsid w:val="00E237E0"/>
    <w:rsid w:val="00E242D6"/>
    <w:rsid w:val="00E25231"/>
    <w:rsid w:val="00E252DC"/>
    <w:rsid w:val="00E25D6A"/>
    <w:rsid w:val="00E25E17"/>
    <w:rsid w:val="00E26120"/>
    <w:rsid w:val="00E26671"/>
    <w:rsid w:val="00E26E9A"/>
    <w:rsid w:val="00E273C6"/>
    <w:rsid w:val="00E303B8"/>
    <w:rsid w:val="00E31B3C"/>
    <w:rsid w:val="00E31B86"/>
    <w:rsid w:val="00E31F78"/>
    <w:rsid w:val="00E326D4"/>
    <w:rsid w:val="00E328B1"/>
    <w:rsid w:val="00E32EFC"/>
    <w:rsid w:val="00E33441"/>
    <w:rsid w:val="00E337CB"/>
    <w:rsid w:val="00E33CC0"/>
    <w:rsid w:val="00E33CFB"/>
    <w:rsid w:val="00E34393"/>
    <w:rsid w:val="00E34B87"/>
    <w:rsid w:val="00E34CEA"/>
    <w:rsid w:val="00E34D09"/>
    <w:rsid w:val="00E34F3E"/>
    <w:rsid w:val="00E351A0"/>
    <w:rsid w:val="00E358D5"/>
    <w:rsid w:val="00E359A7"/>
    <w:rsid w:val="00E36062"/>
    <w:rsid w:val="00E36526"/>
    <w:rsid w:val="00E367C4"/>
    <w:rsid w:val="00E36D24"/>
    <w:rsid w:val="00E37162"/>
    <w:rsid w:val="00E37F5B"/>
    <w:rsid w:val="00E40623"/>
    <w:rsid w:val="00E40A61"/>
    <w:rsid w:val="00E40FD4"/>
    <w:rsid w:val="00E41322"/>
    <w:rsid w:val="00E41B4D"/>
    <w:rsid w:val="00E41EB7"/>
    <w:rsid w:val="00E42874"/>
    <w:rsid w:val="00E4295D"/>
    <w:rsid w:val="00E42E75"/>
    <w:rsid w:val="00E43192"/>
    <w:rsid w:val="00E43C83"/>
    <w:rsid w:val="00E44784"/>
    <w:rsid w:val="00E448D1"/>
    <w:rsid w:val="00E4495C"/>
    <w:rsid w:val="00E44A70"/>
    <w:rsid w:val="00E45A7F"/>
    <w:rsid w:val="00E46C56"/>
    <w:rsid w:val="00E47F42"/>
    <w:rsid w:val="00E50426"/>
    <w:rsid w:val="00E50AD8"/>
    <w:rsid w:val="00E50F9B"/>
    <w:rsid w:val="00E524E8"/>
    <w:rsid w:val="00E52708"/>
    <w:rsid w:val="00E52DC3"/>
    <w:rsid w:val="00E52E85"/>
    <w:rsid w:val="00E53A60"/>
    <w:rsid w:val="00E53E92"/>
    <w:rsid w:val="00E54023"/>
    <w:rsid w:val="00E542D1"/>
    <w:rsid w:val="00E546F4"/>
    <w:rsid w:val="00E55950"/>
    <w:rsid w:val="00E55F4F"/>
    <w:rsid w:val="00E564E0"/>
    <w:rsid w:val="00E56BCD"/>
    <w:rsid w:val="00E57B14"/>
    <w:rsid w:val="00E57B74"/>
    <w:rsid w:val="00E60526"/>
    <w:rsid w:val="00E60DF6"/>
    <w:rsid w:val="00E61834"/>
    <w:rsid w:val="00E62012"/>
    <w:rsid w:val="00E6202F"/>
    <w:rsid w:val="00E62BB0"/>
    <w:rsid w:val="00E631C7"/>
    <w:rsid w:val="00E63342"/>
    <w:rsid w:val="00E63579"/>
    <w:rsid w:val="00E63967"/>
    <w:rsid w:val="00E64123"/>
    <w:rsid w:val="00E6424A"/>
    <w:rsid w:val="00E64629"/>
    <w:rsid w:val="00E6712E"/>
    <w:rsid w:val="00E675AA"/>
    <w:rsid w:val="00E70018"/>
    <w:rsid w:val="00E70129"/>
    <w:rsid w:val="00E7025E"/>
    <w:rsid w:val="00E7066F"/>
    <w:rsid w:val="00E709B8"/>
    <w:rsid w:val="00E70A67"/>
    <w:rsid w:val="00E717AB"/>
    <w:rsid w:val="00E72B32"/>
    <w:rsid w:val="00E72FDE"/>
    <w:rsid w:val="00E731C8"/>
    <w:rsid w:val="00E737DC"/>
    <w:rsid w:val="00E74C06"/>
    <w:rsid w:val="00E75C73"/>
    <w:rsid w:val="00E7689E"/>
    <w:rsid w:val="00E77BC4"/>
    <w:rsid w:val="00E80543"/>
    <w:rsid w:val="00E81371"/>
    <w:rsid w:val="00E816DC"/>
    <w:rsid w:val="00E82152"/>
    <w:rsid w:val="00E82DDD"/>
    <w:rsid w:val="00E83C5E"/>
    <w:rsid w:val="00E83D45"/>
    <w:rsid w:val="00E84597"/>
    <w:rsid w:val="00E84620"/>
    <w:rsid w:val="00E848B3"/>
    <w:rsid w:val="00E852F8"/>
    <w:rsid w:val="00E853A6"/>
    <w:rsid w:val="00E85604"/>
    <w:rsid w:val="00E8629F"/>
    <w:rsid w:val="00E8630B"/>
    <w:rsid w:val="00E86A48"/>
    <w:rsid w:val="00E8749A"/>
    <w:rsid w:val="00E900A3"/>
    <w:rsid w:val="00E90369"/>
    <w:rsid w:val="00E90A90"/>
    <w:rsid w:val="00E91654"/>
    <w:rsid w:val="00E91CB1"/>
    <w:rsid w:val="00E91D0C"/>
    <w:rsid w:val="00E91EDB"/>
    <w:rsid w:val="00E9208E"/>
    <w:rsid w:val="00E926E2"/>
    <w:rsid w:val="00E931F7"/>
    <w:rsid w:val="00E9365D"/>
    <w:rsid w:val="00E939C3"/>
    <w:rsid w:val="00E93B60"/>
    <w:rsid w:val="00E94309"/>
    <w:rsid w:val="00E956D2"/>
    <w:rsid w:val="00E958E3"/>
    <w:rsid w:val="00E959CD"/>
    <w:rsid w:val="00E96843"/>
    <w:rsid w:val="00E96B77"/>
    <w:rsid w:val="00E9702E"/>
    <w:rsid w:val="00E97110"/>
    <w:rsid w:val="00EA09F0"/>
    <w:rsid w:val="00EA1B0D"/>
    <w:rsid w:val="00EA2247"/>
    <w:rsid w:val="00EA26BC"/>
    <w:rsid w:val="00EA2758"/>
    <w:rsid w:val="00EA2EDD"/>
    <w:rsid w:val="00EA3C24"/>
    <w:rsid w:val="00EA3E5D"/>
    <w:rsid w:val="00EA4C56"/>
    <w:rsid w:val="00EA4EA4"/>
    <w:rsid w:val="00EA5556"/>
    <w:rsid w:val="00EA571C"/>
    <w:rsid w:val="00EA6018"/>
    <w:rsid w:val="00EA6A18"/>
    <w:rsid w:val="00EA6C80"/>
    <w:rsid w:val="00EB0746"/>
    <w:rsid w:val="00EB07C3"/>
    <w:rsid w:val="00EB1250"/>
    <w:rsid w:val="00EB1A09"/>
    <w:rsid w:val="00EB1BA2"/>
    <w:rsid w:val="00EB23E1"/>
    <w:rsid w:val="00EB2E6C"/>
    <w:rsid w:val="00EB3345"/>
    <w:rsid w:val="00EB3409"/>
    <w:rsid w:val="00EB3E04"/>
    <w:rsid w:val="00EB3ED1"/>
    <w:rsid w:val="00EB40B0"/>
    <w:rsid w:val="00EB482E"/>
    <w:rsid w:val="00EB4910"/>
    <w:rsid w:val="00EB4FBC"/>
    <w:rsid w:val="00EB682B"/>
    <w:rsid w:val="00EB6F6C"/>
    <w:rsid w:val="00EB6F73"/>
    <w:rsid w:val="00EB71EC"/>
    <w:rsid w:val="00EB7AE9"/>
    <w:rsid w:val="00EB7CFE"/>
    <w:rsid w:val="00EC0120"/>
    <w:rsid w:val="00EC06D4"/>
    <w:rsid w:val="00EC1767"/>
    <w:rsid w:val="00EC1D38"/>
    <w:rsid w:val="00EC1F68"/>
    <w:rsid w:val="00EC226A"/>
    <w:rsid w:val="00EC29E7"/>
    <w:rsid w:val="00EC3025"/>
    <w:rsid w:val="00EC3037"/>
    <w:rsid w:val="00EC47B4"/>
    <w:rsid w:val="00EC5A28"/>
    <w:rsid w:val="00EC6F0E"/>
    <w:rsid w:val="00EC6FAB"/>
    <w:rsid w:val="00EC72FA"/>
    <w:rsid w:val="00EC7323"/>
    <w:rsid w:val="00EC7B9A"/>
    <w:rsid w:val="00ED090B"/>
    <w:rsid w:val="00ED1346"/>
    <w:rsid w:val="00ED179C"/>
    <w:rsid w:val="00ED1D63"/>
    <w:rsid w:val="00ED2CFE"/>
    <w:rsid w:val="00ED3470"/>
    <w:rsid w:val="00ED3666"/>
    <w:rsid w:val="00ED3AAF"/>
    <w:rsid w:val="00ED4006"/>
    <w:rsid w:val="00ED44E9"/>
    <w:rsid w:val="00ED5155"/>
    <w:rsid w:val="00ED5561"/>
    <w:rsid w:val="00ED6AB8"/>
    <w:rsid w:val="00ED729B"/>
    <w:rsid w:val="00ED72FE"/>
    <w:rsid w:val="00ED7884"/>
    <w:rsid w:val="00EE07C5"/>
    <w:rsid w:val="00EE0886"/>
    <w:rsid w:val="00EE097B"/>
    <w:rsid w:val="00EE098E"/>
    <w:rsid w:val="00EE0D02"/>
    <w:rsid w:val="00EE0D46"/>
    <w:rsid w:val="00EE0DBE"/>
    <w:rsid w:val="00EE12AC"/>
    <w:rsid w:val="00EE1485"/>
    <w:rsid w:val="00EE1799"/>
    <w:rsid w:val="00EE1E1F"/>
    <w:rsid w:val="00EE3AA2"/>
    <w:rsid w:val="00EE3E9A"/>
    <w:rsid w:val="00EE4A2F"/>
    <w:rsid w:val="00EE5142"/>
    <w:rsid w:val="00EE751C"/>
    <w:rsid w:val="00EF0070"/>
    <w:rsid w:val="00EF0A23"/>
    <w:rsid w:val="00EF0C2C"/>
    <w:rsid w:val="00EF0F37"/>
    <w:rsid w:val="00EF13BA"/>
    <w:rsid w:val="00EF1C44"/>
    <w:rsid w:val="00EF232A"/>
    <w:rsid w:val="00EF407F"/>
    <w:rsid w:val="00EF4444"/>
    <w:rsid w:val="00EF4C6A"/>
    <w:rsid w:val="00EF4CDB"/>
    <w:rsid w:val="00EF4F17"/>
    <w:rsid w:val="00EF5797"/>
    <w:rsid w:val="00EF60A3"/>
    <w:rsid w:val="00EF7375"/>
    <w:rsid w:val="00EF7782"/>
    <w:rsid w:val="00EF7F30"/>
    <w:rsid w:val="00F000B7"/>
    <w:rsid w:val="00F00971"/>
    <w:rsid w:val="00F00C9B"/>
    <w:rsid w:val="00F011D2"/>
    <w:rsid w:val="00F01A17"/>
    <w:rsid w:val="00F02D90"/>
    <w:rsid w:val="00F03617"/>
    <w:rsid w:val="00F038EA"/>
    <w:rsid w:val="00F03EEA"/>
    <w:rsid w:val="00F05352"/>
    <w:rsid w:val="00F058C0"/>
    <w:rsid w:val="00F05CAA"/>
    <w:rsid w:val="00F05F32"/>
    <w:rsid w:val="00F05FFD"/>
    <w:rsid w:val="00F06049"/>
    <w:rsid w:val="00F06123"/>
    <w:rsid w:val="00F061EB"/>
    <w:rsid w:val="00F06273"/>
    <w:rsid w:val="00F06407"/>
    <w:rsid w:val="00F06617"/>
    <w:rsid w:val="00F06D1F"/>
    <w:rsid w:val="00F06DE3"/>
    <w:rsid w:val="00F07854"/>
    <w:rsid w:val="00F079A7"/>
    <w:rsid w:val="00F07AD8"/>
    <w:rsid w:val="00F07E56"/>
    <w:rsid w:val="00F101B9"/>
    <w:rsid w:val="00F10AED"/>
    <w:rsid w:val="00F11CF0"/>
    <w:rsid w:val="00F142D1"/>
    <w:rsid w:val="00F14995"/>
    <w:rsid w:val="00F14D6D"/>
    <w:rsid w:val="00F15BEA"/>
    <w:rsid w:val="00F1799A"/>
    <w:rsid w:val="00F17C01"/>
    <w:rsid w:val="00F20760"/>
    <w:rsid w:val="00F20C53"/>
    <w:rsid w:val="00F20D10"/>
    <w:rsid w:val="00F211C4"/>
    <w:rsid w:val="00F22812"/>
    <w:rsid w:val="00F22CEA"/>
    <w:rsid w:val="00F233BF"/>
    <w:rsid w:val="00F2369D"/>
    <w:rsid w:val="00F23885"/>
    <w:rsid w:val="00F23E1F"/>
    <w:rsid w:val="00F24058"/>
    <w:rsid w:val="00F2438A"/>
    <w:rsid w:val="00F245F6"/>
    <w:rsid w:val="00F248A5"/>
    <w:rsid w:val="00F24AE6"/>
    <w:rsid w:val="00F24E81"/>
    <w:rsid w:val="00F24F40"/>
    <w:rsid w:val="00F252C7"/>
    <w:rsid w:val="00F255FA"/>
    <w:rsid w:val="00F26DAC"/>
    <w:rsid w:val="00F27124"/>
    <w:rsid w:val="00F27157"/>
    <w:rsid w:val="00F27743"/>
    <w:rsid w:val="00F27C19"/>
    <w:rsid w:val="00F303A8"/>
    <w:rsid w:val="00F30D17"/>
    <w:rsid w:val="00F31139"/>
    <w:rsid w:val="00F312DF"/>
    <w:rsid w:val="00F3151B"/>
    <w:rsid w:val="00F31DA7"/>
    <w:rsid w:val="00F3209F"/>
    <w:rsid w:val="00F32248"/>
    <w:rsid w:val="00F3272D"/>
    <w:rsid w:val="00F333CC"/>
    <w:rsid w:val="00F33977"/>
    <w:rsid w:val="00F34245"/>
    <w:rsid w:val="00F349C0"/>
    <w:rsid w:val="00F34E80"/>
    <w:rsid w:val="00F34F09"/>
    <w:rsid w:val="00F350F3"/>
    <w:rsid w:val="00F35191"/>
    <w:rsid w:val="00F361B5"/>
    <w:rsid w:val="00F36C9C"/>
    <w:rsid w:val="00F37A0A"/>
    <w:rsid w:val="00F37E96"/>
    <w:rsid w:val="00F37F3B"/>
    <w:rsid w:val="00F403EE"/>
    <w:rsid w:val="00F404B7"/>
    <w:rsid w:val="00F404DA"/>
    <w:rsid w:val="00F4072F"/>
    <w:rsid w:val="00F40756"/>
    <w:rsid w:val="00F40E7F"/>
    <w:rsid w:val="00F41C00"/>
    <w:rsid w:val="00F41C59"/>
    <w:rsid w:val="00F434ED"/>
    <w:rsid w:val="00F43A10"/>
    <w:rsid w:val="00F43B7A"/>
    <w:rsid w:val="00F46123"/>
    <w:rsid w:val="00F4620F"/>
    <w:rsid w:val="00F46CE0"/>
    <w:rsid w:val="00F46E61"/>
    <w:rsid w:val="00F4758E"/>
    <w:rsid w:val="00F47653"/>
    <w:rsid w:val="00F47885"/>
    <w:rsid w:val="00F47B34"/>
    <w:rsid w:val="00F50DD6"/>
    <w:rsid w:val="00F5176A"/>
    <w:rsid w:val="00F5275A"/>
    <w:rsid w:val="00F52A34"/>
    <w:rsid w:val="00F52E43"/>
    <w:rsid w:val="00F54370"/>
    <w:rsid w:val="00F54680"/>
    <w:rsid w:val="00F5541B"/>
    <w:rsid w:val="00F55494"/>
    <w:rsid w:val="00F55CF4"/>
    <w:rsid w:val="00F56441"/>
    <w:rsid w:val="00F565CE"/>
    <w:rsid w:val="00F568C8"/>
    <w:rsid w:val="00F578C7"/>
    <w:rsid w:val="00F57ABF"/>
    <w:rsid w:val="00F57AF8"/>
    <w:rsid w:val="00F57BB3"/>
    <w:rsid w:val="00F57C67"/>
    <w:rsid w:val="00F6004B"/>
    <w:rsid w:val="00F6011F"/>
    <w:rsid w:val="00F60CA6"/>
    <w:rsid w:val="00F612F1"/>
    <w:rsid w:val="00F61C84"/>
    <w:rsid w:val="00F63089"/>
    <w:rsid w:val="00F631D8"/>
    <w:rsid w:val="00F631FE"/>
    <w:rsid w:val="00F6428D"/>
    <w:rsid w:val="00F64361"/>
    <w:rsid w:val="00F648E5"/>
    <w:rsid w:val="00F64C37"/>
    <w:rsid w:val="00F66239"/>
    <w:rsid w:val="00F66E80"/>
    <w:rsid w:val="00F67C40"/>
    <w:rsid w:val="00F70D3C"/>
    <w:rsid w:val="00F719B8"/>
    <w:rsid w:val="00F71D21"/>
    <w:rsid w:val="00F72533"/>
    <w:rsid w:val="00F72647"/>
    <w:rsid w:val="00F728AF"/>
    <w:rsid w:val="00F729B6"/>
    <w:rsid w:val="00F72EA4"/>
    <w:rsid w:val="00F73225"/>
    <w:rsid w:val="00F738DE"/>
    <w:rsid w:val="00F73A18"/>
    <w:rsid w:val="00F73D78"/>
    <w:rsid w:val="00F74C13"/>
    <w:rsid w:val="00F75F6E"/>
    <w:rsid w:val="00F76324"/>
    <w:rsid w:val="00F76436"/>
    <w:rsid w:val="00F76F0E"/>
    <w:rsid w:val="00F77016"/>
    <w:rsid w:val="00F77C5C"/>
    <w:rsid w:val="00F77ECB"/>
    <w:rsid w:val="00F805B3"/>
    <w:rsid w:val="00F80CFB"/>
    <w:rsid w:val="00F81CD1"/>
    <w:rsid w:val="00F81D1B"/>
    <w:rsid w:val="00F82037"/>
    <w:rsid w:val="00F82683"/>
    <w:rsid w:val="00F82783"/>
    <w:rsid w:val="00F82812"/>
    <w:rsid w:val="00F8294C"/>
    <w:rsid w:val="00F8441D"/>
    <w:rsid w:val="00F855A5"/>
    <w:rsid w:val="00F85B2C"/>
    <w:rsid w:val="00F85F71"/>
    <w:rsid w:val="00F86265"/>
    <w:rsid w:val="00F86487"/>
    <w:rsid w:val="00F86BB6"/>
    <w:rsid w:val="00F86F90"/>
    <w:rsid w:val="00F9023E"/>
    <w:rsid w:val="00F908E0"/>
    <w:rsid w:val="00F90907"/>
    <w:rsid w:val="00F9160D"/>
    <w:rsid w:val="00F91799"/>
    <w:rsid w:val="00F917CF"/>
    <w:rsid w:val="00F917EF"/>
    <w:rsid w:val="00F919FF"/>
    <w:rsid w:val="00F91AB2"/>
    <w:rsid w:val="00F91FA9"/>
    <w:rsid w:val="00F9203E"/>
    <w:rsid w:val="00F925E6"/>
    <w:rsid w:val="00F93012"/>
    <w:rsid w:val="00F9321D"/>
    <w:rsid w:val="00F9328D"/>
    <w:rsid w:val="00F95DA9"/>
    <w:rsid w:val="00F96103"/>
    <w:rsid w:val="00F96116"/>
    <w:rsid w:val="00F967DB"/>
    <w:rsid w:val="00F97413"/>
    <w:rsid w:val="00F9770B"/>
    <w:rsid w:val="00F97721"/>
    <w:rsid w:val="00F97F31"/>
    <w:rsid w:val="00FA033C"/>
    <w:rsid w:val="00FA0918"/>
    <w:rsid w:val="00FA0D28"/>
    <w:rsid w:val="00FA1403"/>
    <w:rsid w:val="00FA1411"/>
    <w:rsid w:val="00FA1AF2"/>
    <w:rsid w:val="00FA1DEC"/>
    <w:rsid w:val="00FA1E31"/>
    <w:rsid w:val="00FA2C36"/>
    <w:rsid w:val="00FA33B1"/>
    <w:rsid w:val="00FA39AA"/>
    <w:rsid w:val="00FA3C30"/>
    <w:rsid w:val="00FA4709"/>
    <w:rsid w:val="00FA4AAA"/>
    <w:rsid w:val="00FA4AB7"/>
    <w:rsid w:val="00FA4CE8"/>
    <w:rsid w:val="00FA5066"/>
    <w:rsid w:val="00FA506D"/>
    <w:rsid w:val="00FA5BEA"/>
    <w:rsid w:val="00FA6363"/>
    <w:rsid w:val="00FA6FCA"/>
    <w:rsid w:val="00FB01FE"/>
    <w:rsid w:val="00FB052F"/>
    <w:rsid w:val="00FB06E8"/>
    <w:rsid w:val="00FB11D0"/>
    <w:rsid w:val="00FB1769"/>
    <w:rsid w:val="00FB307B"/>
    <w:rsid w:val="00FB39E5"/>
    <w:rsid w:val="00FB3B92"/>
    <w:rsid w:val="00FB3D62"/>
    <w:rsid w:val="00FB4DCA"/>
    <w:rsid w:val="00FB5713"/>
    <w:rsid w:val="00FB6108"/>
    <w:rsid w:val="00FB620A"/>
    <w:rsid w:val="00FB65E5"/>
    <w:rsid w:val="00FB6652"/>
    <w:rsid w:val="00FB6A86"/>
    <w:rsid w:val="00FB7219"/>
    <w:rsid w:val="00FB7565"/>
    <w:rsid w:val="00FB7594"/>
    <w:rsid w:val="00FB7813"/>
    <w:rsid w:val="00FB79B4"/>
    <w:rsid w:val="00FC0496"/>
    <w:rsid w:val="00FC18C9"/>
    <w:rsid w:val="00FC1D56"/>
    <w:rsid w:val="00FC1E7E"/>
    <w:rsid w:val="00FC2174"/>
    <w:rsid w:val="00FC27BA"/>
    <w:rsid w:val="00FC5235"/>
    <w:rsid w:val="00FC5936"/>
    <w:rsid w:val="00FC6D50"/>
    <w:rsid w:val="00FC6F89"/>
    <w:rsid w:val="00FC7F42"/>
    <w:rsid w:val="00FD0A2D"/>
    <w:rsid w:val="00FD1484"/>
    <w:rsid w:val="00FD1691"/>
    <w:rsid w:val="00FD17FB"/>
    <w:rsid w:val="00FD19C8"/>
    <w:rsid w:val="00FD2041"/>
    <w:rsid w:val="00FD2229"/>
    <w:rsid w:val="00FD235A"/>
    <w:rsid w:val="00FD37DF"/>
    <w:rsid w:val="00FD3913"/>
    <w:rsid w:val="00FD41C5"/>
    <w:rsid w:val="00FD5779"/>
    <w:rsid w:val="00FD579D"/>
    <w:rsid w:val="00FD5952"/>
    <w:rsid w:val="00FD6162"/>
    <w:rsid w:val="00FD6552"/>
    <w:rsid w:val="00FD6B5F"/>
    <w:rsid w:val="00FD7616"/>
    <w:rsid w:val="00FE08AF"/>
    <w:rsid w:val="00FE10AE"/>
    <w:rsid w:val="00FE1451"/>
    <w:rsid w:val="00FE17BA"/>
    <w:rsid w:val="00FE1B07"/>
    <w:rsid w:val="00FE1BFD"/>
    <w:rsid w:val="00FE23C1"/>
    <w:rsid w:val="00FE3240"/>
    <w:rsid w:val="00FE338C"/>
    <w:rsid w:val="00FE446A"/>
    <w:rsid w:val="00FE4850"/>
    <w:rsid w:val="00FE4F55"/>
    <w:rsid w:val="00FE510E"/>
    <w:rsid w:val="00FE5E39"/>
    <w:rsid w:val="00FE5E66"/>
    <w:rsid w:val="00FE6450"/>
    <w:rsid w:val="00FE6AF4"/>
    <w:rsid w:val="00FE6CCC"/>
    <w:rsid w:val="00FE70C2"/>
    <w:rsid w:val="00FE7506"/>
    <w:rsid w:val="00FE7A11"/>
    <w:rsid w:val="00FE7BED"/>
    <w:rsid w:val="00FE7EA5"/>
    <w:rsid w:val="00FE7EEC"/>
    <w:rsid w:val="00FF1142"/>
    <w:rsid w:val="00FF1624"/>
    <w:rsid w:val="00FF2949"/>
    <w:rsid w:val="00FF2BBE"/>
    <w:rsid w:val="00FF30D1"/>
    <w:rsid w:val="00FF331B"/>
    <w:rsid w:val="00FF3A59"/>
    <w:rsid w:val="00FF48DB"/>
    <w:rsid w:val="00FF4EB9"/>
    <w:rsid w:val="00FF5C4B"/>
    <w:rsid w:val="00FF5D38"/>
    <w:rsid w:val="00FF61C7"/>
    <w:rsid w:val="00FF63C1"/>
    <w:rsid w:val="00FF68D0"/>
    <w:rsid w:val="00FF733B"/>
    <w:rsid w:val="00FF75D1"/>
    <w:rsid w:val="00FF7817"/>
    <w:rsid w:val="00FF7E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0B3F52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header" w:uiPriority="99"/>
    <w:lsdException w:name="footer" w:uiPriority="99"/>
    <w:lsdException w:name="caption" w:uiPriority="35" w:qFormat="1"/>
    <w:lsdException w:name="footnote reference" w:uiPriority="99"/>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B76A1"/>
    <w:pPr>
      <w:spacing w:after="180"/>
    </w:pPr>
    <w:rPr>
      <w:lang w:eastAsia="en-US"/>
    </w:rPr>
  </w:style>
  <w:style w:type="paragraph" w:styleId="10">
    <w:name w:val="heading 1"/>
    <w:aliases w:val="NMP Heading 1,H1,h1,app heading 1,l1,Memo Heading 1,h11,h12,h13,h14,h15,h16,h17,h111,h121,h131,h141,h151,h161,h18,h112,h122,h132,h142,h152,h162,h19,h113,h123,h133,h143,h153,h163,1,Section of paper,Heading 1_a,Huvudrubrik,heading 1,Titre§,标题 1,Alt+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标题 2"/>
    <w:basedOn w:val="10"/>
    <w:next w:val="a"/>
    <w:link w:val="2Char"/>
    <w:qFormat/>
    <w:pPr>
      <w:pBdr>
        <w:top w:val="none" w:sz="0" w:space="0" w:color="auto"/>
      </w:pBdr>
      <w:spacing w:before="180"/>
      <w:outlineLvl w:val="1"/>
    </w:pPr>
    <w:rPr>
      <w:sz w:val="32"/>
      <w:lang w:val="x-none"/>
    </w:rPr>
  </w:style>
  <w:style w:type="paragraph" w:styleId="30">
    <w:name w:val="heading 3"/>
    <w:aliases w:val="Underrubrik2,H3,h3,Memo Heading 3,no break,0H,l3,3,list 3,Head 3,1.1.1,3rd level,Major Section Sub Section,PA Minor Section,Head3,Level 3 Head,31,32,33,311,321,34,312,322,35,313,323,36,314,324,37,315,325,38,316,326,39,317,327,310,318,328,hello"/>
    <w:basedOn w:val="2"/>
    <w:next w:val="a"/>
    <w:link w:val="3Char"/>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标题 4"/>
    <w:basedOn w:val="30"/>
    <w:next w:val="a"/>
    <w:link w:val="4Char"/>
    <w:qFormat/>
    <w:pPr>
      <w:ind w:left="1418" w:hanging="1418"/>
      <w:outlineLvl w:val="3"/>
    </w:pPr>
    <w:rPr>
      <w:sz w:val="24"/>
    </w:rPr>
  </w:style>
  <w:style w:type="paragraph" w:styleId="5">
    <w:name w:val="heading 5"/>
    <w:aliases w:val="h5,Heading5,Head5,H5,M5,mh2,Module heading 2,heading 8,Numbered Sub-list,Heading 81"/>
    <w:basedOn w:val="40"/>
    <w:next w:val="a"/>
    <w:link w:val="5Char"/>
    <w:qFormat/>
    <w:pPr>
      <w:ind w:left="1701" w:hanging="1701"/>
      <w:outlineLvl w:val="4"/>
    </w:pPr>
    <w:rPr>
      <w:sz w:val="22"/>
    </w:rPr>
  </w:style>
  <w:style w:type="paragraph" w:styleId="6">
    <w:name w:val="heading 6"/>
    <w:aliases w:val="T1,Header 6"/>
    <w:basedOn w:val="H6"/>
    <w:next w:val="a"/>
    <w:link w:val="6Char"/>
    <w:qFormat/>
    <w:pPr>
      <w:outlineLvl w:val="5"/>
    </w:pPr>
  </w:style>
  <w:style w:type="paragraph" w:styleId="7">
    <w:name w:val="heading 7"/>
    <w:basedOn w:val="H6"/>
    <w:next w:val="a"/>
    <w:link w:val="7Char"/>
    <w:qFormat/>
    <w:pPr>
      <w:outlineLvl w:val="6"/>
    </w:pPr>
    <w:rPr>
      <w:lang w:val="en-GB" w:eastAsia="x-none"/>
    </w:rPr>
  </w:style>
  <w:style w:type="paragraph" w:styleId="8">
    <w:name w:val="heading 8"/>
    <w:basedOn w:val="10"/>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semiHidden/>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
    <w:link w:val="Char"/>
    <w:uiPriority w:val="99"/>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1"/>
    <w:semiHidden/>
    <w:pPr>
      <w:ind w:left="1701" w:hanging="1701"/>
    </w:pPr>
  </w:style>
  <w:style w:type="paragraph" w:styleId="41">
    <w:name w:val="toc 4"/>
    <w:basedOn w:val="31"/>
    <w:semiHidden/>
    <w:pPr>
      <w:ind w:left="1418" w:hanging="1418"/>
    </w:pPr>
  </w:style>
  <w:style w:type="paragraph" w:styleId="31">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12">
    <w:name w:val="index 1"/>
    <w:basedOn w:val="a"/>
    <w:semiHidden/>
    <w:pPr>
      <w:keepLines/>
      <w:spacing w:after="0"/>
    </w:pPr>
  </w:style>
  <w:style w:type="paragraph" w:styleId="21">
    <w:name w:val="index 2"/>
    <w:basedOn w:val="12"/>
    <w:semiHidden/>
    <w:pPr>
      <w:ind w:left="284"/>
    </w:pPr>
  </w:style>
  <w:style w:type="paragraph" w:customStyle="1" w:styleId="TT">
    <w:name w:val="TT"/>
    <w:basedOn w:val="10"/>
    <w:next w:val="a"/>
    <w:pPr>
      <w:outlineLvl w:val="9"/>
    </w:pPr>
  </w:style>
  <w:style w:type="paragraph" w:styleId="a4">
    <w:name w:val="footer"/>
    <w:basedOn w:val="a3"/>
    <w:link w:val="Char0"/>
    <w:uiPriority w:val="99"/>
    <w:pPr>
      <w:jc w:val="center"/>
    </w:pPr>
    <w:rPr>
      <w:i/>
    </w:rPr>
  </w:style>
  <w:style w:type="character" w:styleId="a5">
    <w:name w:val="footnote reference"/>
    <w:uiPriority w:val="99"/>
    <w:semiHidden/>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lang w:val="x-none"/>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rPr>
      <w:lang w:val="x-none"/>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rPr>
      <w:lang w:val="x-none"/>
    </w:r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aliases w:val="EN"/>
    <w:basedOn w:val="NO"/>
    <w:rPr>
      <w:color w:val="FF0000"/>
    </w:rPr>
  </w:style>
  <w:style w:type="paragraph" w:customStyle="1" w:styleId="TH">
    <w:name w:val="TH"/>
    <w:basedOn w:val="a"/>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8"/>
    <w:pPr>
      <w:ind w:left="851"/>
    </w:pPr>
  </w:style>
  <w:style w:type="paragraph" w:styleId="33">
    <w:name w:val="List 3"/>
    <w:basedOn w:val="24"/>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B2">
    <w:name w:val="B2"/>
    <w:basedOn w:val="24"/>
  </w:style>
  <w:style w:type="paragraph" w:customStyle="1" w:styleId="B3">
    <w:name w:val="B3"/>
    <w:basedOn w:val="33"/>
  </w:style>
  <w:style w:type="paragraph" w:customStyle="1" w:styleId="B4">
    <w:name w:val="B4"/>
    <w:basedOn w:val="42"/>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style>
  <w:style w:type="paragraph" w:customStyle="1" w:styleId="CouvRecTitle">
    <w:name w:val="Couv Rec Title"/>
    <w:basedOn w:val="a"/>
    <w:pPr>
      <w:keepNext/>
      <w:keepLines/>
      <w:spacing w:before="240"/>
      <w:ind w:left="1418"/>
    </w:pPr>
    <w:rPr>
      <w:rFonts w:ascii="Arial" w:hAnsi="Arial"/>
      <w:b/>
      <w:sz w:val="36"/>
    </w:rPr>
  </w:style>
  <w:style w:type="paragraph" w:styleId="ab">
    <w:name w:val="caption"/>
    <w:aliases w:val="cap,cap Char,Caption Char,Caption Char1 Char,cap Char Char1,Caption Char Char1 Char,cap Char2 Char"/>
    <w:basedOn w:val="a"/>
    <w:next w:val="a"/>
    <w:link w:val="Char2"/>
    <w:uiPriority w:val="35"/>
    <w:qFormat/>
    <w:pPr>
      <w:spacing w:before="120" w:after="120"/>
    </w:pPr>
    <w:rPr>
      <w:b/>
      <w:lang w:val="x-none"/>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link w:val="Char3"/>
    <w:semiHidden/>
    <w:pPr>
      <w:shd w:val="clear" w:color="auto" w:fill="000080"/>
    </w:pPr>
    <w:rPr>
      <w:rFonts w:ascii="Tahoma" w:hAnsi="Tahoma"/>
      <w:lang w:val="x-none"/>
    </w:rPr>
  </w:style>
  <w:style w:type="paragraph" w:styleId="af">
    <w:name w:val="Plain Text"/>
    <w:basedOn w:val="a"/>
    <w:link w:val="Char4"/>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5"/>
    <w:rPr>
      <w:lang w:val="x-none"/>
    </w:rPr>
  </w:style>
  <w:style w:type="character" w:styleId="af1">
    <w:name w:val="annotation reference"/>
    <w:qFormat/>
    <w:rPr>
      <w:sz w:val="16"/>
    </w:rPr>
  </w:style>
  <w:style w:type="paragraph" w:customStyle="1" w:styleId="Guidance">
    <w:name w:val="Guidance"/>
    <w:basedOn w:val="a"/>
    <w:rPr>
      <w:i/>
      <w:color w:val="0000FF"/>
    </w:rPr>
  </w:style>
  <w:style w:type="paragraph" w:styleId="af2">
    <w:name w:val="annotation text"/>
    <w:basedOn w:val="a"/>
    <w:link w:val="Char6"/>
    <w:semiHidden/>
    <w:rPr>
      <w:lang w:val="x-none"/>
    </w:rPr>
  </w:style>
  <w:style w:type="paragraph" w:customStyle="1" w:styleId="CRCoverPage">
    <w:name w:val="CR Cover Page"/>
    <w:next w:val="a"/>
    <w:rsid w:val="00F6011F"/>
    <w:pPr>
      <w:spacing w:after="120"/>
    </w:pPr>
    <w:rPr>
      <w:rFonts w:ascii="Arial" w:hAnsi="Arial"/>
      <w:lang w:val="en-GB" w:eastAsia="en-US"/>
    </w:rPr>
  </w:style>
  <w:style w:type="character" w:customStyle="1" w:styleId="NOChar">
    <w:name w:val="NO Char"/>
    <w:link w:val="NO"/>
    <w:rsid w:val="001804D1"/>
    <w:rPr>
      <w:lang w:eastAsia="en-US"/>
    </w:rPr>
  </w:style>
  <w:style w:type="character" w:customStyle="1" w:styleId="THChar">
    <w:name w:val="TH Char"/>
    <w:link w:val="TH"/>
    <w:rsid w:val="001804D1"/>
    <w:rPr>
      <w:rFonts w:ascii="Arial" w:hAnsi="Arial"/>
      <w:b/>
      <w:lang w:eastAsia="en-US"/>
    </w:rPr>
  </w:style>
  <w:style w:type="character" w:customStyle="1" w:styleId="TFChar">
    <w:name w:val="TF Char"/>
    <w:basedOn w:val="THChar"/>
    <w:link w:val="TF"/>
    <w:rsid w:val="001804D1"/>
    <w:rPr>
      <w:rFonts w:ascii="Arial" w:hAnsi="Arial"/>
      <w:b/>
      <w:lang w:eastAsia="en-US"/>
    </w:rPr>
  </w:style>
  <w:style w:type="character" w:customStyle="1" w:styleId="Char2">
    <w:name w:val="캡션 Char"/>
    <w:aliases w:val="cap Char1,cap Char Char,Caption Char Char,Caption Char1 Char Char,cap Char Char1 Char,Caption Char Char1 Char Char,cap Char2 Char Char"/>
    <w:link w:val="ab"/>
    <w:rsid w:val="001804D1"/>
    <w:rPr>
      <w:b/>
      <w:lang w:eastAsia="en-US"/>
    </w:rPr>
  </w:style>
  <w:style w:type="character" w:customStyle="1" w:styleId="Char5">
    <w:name w:val="본문 Char"/>
    <w:aliases w:val="bt Char3,Corps de texte Car Char3,Corps de texte Car1 Car Char3,Corps de texte Car Car Car Char3,Corps de texte Car1 Car Car Car Char3,Corps de texte Car Car Car Car Car Char3,Corps de texte Car1 Car Car Car Car Car Char3,bt Car Char"/>
    <w:link w:val="af0"/>
    <w:rsid w:val="001804D1"/>
    <w:rPr>
      <w:lang w:eastAsia="en-US"/>
    </w:rPr>
  </w:style>
  <w:style w:type="paragraph" w:customStyle="1" w:styleId="TableText">
    <w:name w:val="TableText"/>
    <w:basedOn w:val="af3"/>
    <w:rsid w:val="001804D1"/>
    <w:pPr>
      <w:keepNext/>
      <w:keepLines/>
      <w:widowControl/>
      <w:ind w:left="0"/>
      <w:jc w:val="center"/>
    </w:pPr>
    <w:rPr>
      <w:sz w:val="20"/>
      <w:lang w:eastAsia="en-US"/>
    </w:rPr>
  </w:style>
  <w:style w:type="paragraph" w:styleId="af3">
    <w:name w:val="Body Text Indent"/>
    <w:basedOn w:val="a"/>
    <w:link w:val="Char7"/>
    <w:rsid w:val="001804D1"/>
    <w:pPr>
      <w:widowControl w:val="0"/>
      <w:overflowPunct w:val="0"/>
      <w:autoSpaceDE w:val="0"/>
      <w:autoSpaceDN w:val="0"/>
      <w:adjustRightInd w:val="0"/>
      <w:ind w:left="210"/>
      <w:jc w:val="both"/>
      <w:textAlignment w:val="baseline"/>
    </w:pPr>
    <w:rPr>
      <w:snapToGrid w:val="0"/>
      <w:kern w:val="2"/>
      <w:sz w:val="21"/>
      <w:lang w:val="x-none" w:eastAsia="ja-JP"/>
    </w:rPr>
  </w:style>
  <w:style w:type="character" w:customStyle="1" w:styleId="Char7">
    <w:name w:val="본문 들여쓰기 Char"/>
    <w:link w:val="af3"/>
    <w:rsid w:val="001804D1"/>
    <w:rPr>
      <w:snapToGrid w:val="0"/>
      <w:kern w:val="2"/>
      <w:sz w:val="21"/>
      <w:lang w:eastAsia="ja-JP"/>
    </w:rPr>
  </w:style>
  <w:style w:type="paragraph" w:styleId="25">
    <w:name w:val="Body Text 2"/>
    <w:basedOn w:val="a"/>
    <w:link w:val="2Char0"/>
    <w:rsid w:val="001804D1"/>
    <w:pPr>
      <w:overflowPunct w:val="0"/>
      <w:autoSpaceDE w:val="0"/>
      <w:autoSpaceDN w:val="0"/>
      <w:adjustRightInd w:val="0"/>
      <w:textAlignment w:val="baseline"/>
    </w:pPr>
    <w:rPr>
      <w:i/>
      <w:lang w:val="x-none" w:eastAsia="ja-JP"/>
    </w:rPr>
  </w:style>
  <w:style w:type="character" w:customStyle="1" w:styleId="2Char0">
    <w:name w:val="본문 2 Char"/>
    <w:link w:val="25"/>
    <w:rsid w:val="001804D1"/>
    <w:rPr>
      <w:i/>
      <w:lang w:eastAsia="ja-JP"/>
    </w:rPr>
  </w:style>
  <w:style w:type="paragraph" w:styleId="34">
    <w:name w:val="Body Text 3"/>
    <w:basedOn w:val="a"/>
    <w:link w:val="3Char0"/>
    <w:rsid w:val="001804D1"/>
    <w:pPr>
      <w:keepNext/>
      <w:keepLines/>
      <w:overflowPunct w:val="0"/>
      <w:autoSpaceDE w:val="0"/>
      <w:autoSpaceDN w:val="0"/>
      <w:adjustRightInd w:val="0"/>
      <w:textAlignment w:val="baseline"/>
    </w:pPr>
    <w:rPr>
      <w:rFonts w:eastAsia="Osaka"/>
      <w:color w:val="000000"/>
      <w:lang w:val="x-none" w:eastAsia="ja-JP"/>
    </w:rPr>
  </w:style>
  <w:style w:type="character" w:customStyle="1" w:styleId="3Char0">
    <w:name w:val="본문 3 Char"/>
    <w:link w:val="34"/>
    <w:rsid w:val="001804D1"/>
    <w:rPr>
      <w:rFonts w:eastAsia="Osaka"/>
      <w:color w:val="000000"/>
      <w:lang w:eastAsia="ja-JP"/>
    </w:rPr>
  </w:style>
  <w:style w:type="character" w:styleId="af4">
    <w:name w:val="page number"/>
    <w:basedOn w:val="a0"/>
    <w:rsid w:val="001804D1"/>
  </w:style>
  <w:style w:type="paragraph" w:customStyle="1" w:styleId="Figure">
    <w:name w:val="Figure"/>
    <w:basedOn w:val="a"/>
    <w:rsid w:val="001804D1"/>
    <w:pPr>
      <w:numPr>
        <w:numId w:val="1"/>
      </w:numPr>
      <w:spacing w:before="180" w:after="240" w:line="280" w:lineRule="atLeast"/>
      <w:jc w:val="center"/>
    </w:pPr>
    <w:rPr>
      <w:rFonts w:ascii="Arial" w:hAnsi="Arial"/>
      <w:b/>
      <w:lang w:eastAsia="ja-JP"/>
    </w:rPr>
  </w:style>
  <w:style w:type="paragraph" w:customStyle="1" w:styleId="tdoc-header">
    <w:name w:val="tdoc-header"/>
    <w:rsid w:val="001804D1"/>
    <w:rPr>
      <w:rFonts w:ascii="Arial" w:hAnsi="Arial"/>
      <w:noProof/>
      <w:sz w:val="24"/>
      <w:lang w:val="en-GB" w:eastAsia="en-US"/>
    </w:rPr>
  </w:style>
  <w:style w:type="paragraph" w:customStyle="1" w:styleId="MTDisplayEquation">
    <w:name w:val="MTDisplayEquation"/>
    <w:basedOn w:val="a"/>
    <w:rsid w:val="001804D1"/>
    <w:pPr>
      <w:tabs>
        <w:tab w:val="center" w:pos="4820"/>
        <w:tab w:val="right" w:pos="9640"/>
      </w:tabs>
    </w:pPr>
    <w:rPr>
      <w:lang w:eastAsia="ja-JP"/>
    </w:rPr>
  </w:style>
  <w:style w:type="table" w:styleId="af5">
    <w:name w:val="Table Grid"/>
    <w:basedOn w:val="a1"/>
    <w:uiPriority w:val="59"/>
    <w:rsid w:val="001804D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f5"/>
    <w:rsid w:val="001804D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alloon Text"/>
    <w:basedOn w:val="a"/>
    <w:link w:val="Char8"/>
    <w:uiPriority w:val="99"/>
    <w:rsid w:val="001804D1"/>
    <w:pPr>
      <w:overflowPunct w:val="0"/>
      <w:autoSpaceDE w:val="0"/>
      <w:autoSpaceDN w:val="0"/>
      <w:adjustRightInd w:val="0"/>
      <w:textAlignment w:val="baseline"/>
    </w:pPr>
    <w:rPr>
      <w:rFonts w:ascii="Tahoma" w:hAnsi="Tahoma"/>
      <w:sz w:val="16"/>
      <w:szCs w:val="16"/>
      <w:lang w:val="x-none" w:eastAsia="ja-JP"/>
    </w:rPr>
  </w:style>
  <w:style w:type="character" w:customStyle="1" w:styleId="Char8">
    <w:name w:val="풍선 도움말 텍스트 Char"/>
    <w:link w:val="af6"/>
    <w:uiPriority w:val="99"/>
    <w:rsid w:val="001804D1"/>
    <w:rPr>
      <w:rFonts w:ascii="Tahoma" w:hAnsi="Tahoma" w:cs="Tahoma"/>
      <w:sz w:val="16"/>
      <w:szCs w:val="16"/>
      <w:lang w:eastAsia="ja-JP"/>
    </w:rPr>
  </w:style>
  <w:style w:type="paragraph" w:customStyle="1" w:styleId="CharCharCharCharChar">
    <w:name w:val="Char Char Char Char Char"/>
    <w:semiHidden/>
    <w:rsid w:val="001804D1"/>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a0"/>
    <w:rsid w:val="001804D1"/>
  </w:style>
  <w:style w:type="paragraph" w:customStyle="1" w:styleId="CharChar">
    <w:name w:val="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9">
    <w:name w:val="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link w:val="TAL"/>
    <w:rsid w:val="001804D1"/>
    <w:rPr>
      <w:rFonts w:ascii="Arial" w:hAnsi="Arial"/>
      <w:sz w:val="18"/>
      <w:lang w:eastAsia="en-US"/>
    </w:rPr>
  </w:style>
  <w:style w:type="character" w:customStyle="1" w:styleId="TACChar">
    <w:name w:val="TAC Char"/>
    <w:link w:val="TAC"/>
    <w:rsid w:val="001804D1"/>
    <w:rPr>
      <w:rFonts w:ascii="Arial" w:hAnsi="Arial"/>
      <w:sz w:val="18"/>
      <w:lang w:eastAsia="en-US"/>
    </w:rPr>
  </w:style>
  <w:style w:type="paragraph" w:customStyle="1" w:styleId="CharCharChar">
    <w:name w:val="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804D1"/>
    <w:rPr>
      <w:lang w:val="en-GB" w:eastAsia="ja-JP" w:bidi="ar-SA"/>
    </w:rPr>
  </w:style>
  <w:style w:type="paragraph" w:customStyle="1" w:styleId="Data">
    <w:name w:val="Data"/>
    <w:basedOn w:val="a"/>
    <w:rsid w:val="001804D1"/>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styleId="af7">
    <w:name w:val="annotation subject"/>
    <w:basedOn w:val="af2"/>
    <w:next w:val="af2"/>
    <w:link w:val="Chara"/>
    <w:rsid w:val="001804D1"/>
    <w:pPr>
      <w:overflowPunct w:val="0"/>
      <w:autoSpaceDE w:val="0"/>
      <w:autoSpaceDN w:val="0"/>
      <w:adjustRightInd w:val="0"/>
      <w:textAlignment w:val="baseline"/>
    </w:pPr>
    <w:rPr>
      <w:b/>
      <w:bCs/>
      <w:lang w:eastAsia="ja-JP"/>
    </w:rPr>
  </w:style>
  <w:style w:type="character" w:customStyle="1" w:styleId="Char6">
    <w:name w:val="메모 텍스트 Char"/>
    <w:link w:val="af2"/>
    <w:semiHidden/>
    <w:rsid w:val="001804D1"/>
    <w:rPr>
      <w:lang w:eastAsia="en-US"/>
    </w:rPr>
  </w:style>
  <w:style w:type="character" w:customStyle="1" w:styleId="Chara">
    <w:name w:val="메모 주제 Char"/>
    <w:basedOn w:val="Char6"/>
    <w:link w:val="af7"/>
    <w:rsid w:val="001804D1"/>
    <w:rPr>
      <w:lang w:eastAsia="en-US"/>
    </w:rPr>
  </w:style>
  <w:style w:type="paragraph" w:customStyle="1" w:styleId="p20">
    <w:name w:val="p20"/>
    <w:basedOn w:val="a"/>
    <w:rsid w:val="001804D1"/>
    <w:pPr>
      <w:snapToGrid w:val="0"/>
      <w:spacing w:after="0"/>
      <w:textAlignment w:val="baseline"/>
    </w:pPr>
    <w:rPr>
      <w:rFonts w:ascii="Arial" w:eastAsia="SimSun" w:hAnsi="Arial" w:cs="Arial"/>
      <w:sz w:val="18"/>
      <w:szCs w:val="18"/>
      <w:lang w:eastAsia="zh-CN"/>
    </w:rPr>
  </w:style>
  <w:style w:type="paragraph" w:customStyle="1" w:styleId="1Char0">
    <w:name w:val="(文字) (文字)1 Char (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
    <w:rsid w:val="001804D1"/>
    <w:pPr>
      <w:overflowPunct w:val="0"/>
      <w:autoSpaceDE w:val="0"/>
      <w:autoSpaceDN w:val="0"/>
      <w:adjustRightInd w:val="0"/>
      <w:textAlignment w:val="baseline"/>
    </w:pPr>
    <w:rPr>
      <w:lang w:eastAsia="ja-JP"/>
    </w:rPr>
  </w:style>
  <w:style w:type="paragraph" w:customStyle="1" w:styleId="CharChar1CharChar">
    <w:name w:val="Char Char1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1804D1"/>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804D1"/>
    <w:rPr>
      <w:rFonts w:eastAsia="MS Mincho"/>
      <w:lang w:val="en-GB" w:eastAsia="en-US" w:bidi="ar-SA"/>
    </w:rPr>
  </w:style>
  <w:style w:type="paragraph" w:customStyle="1" w:styleId="1CharChar">
    <w:name w:val="(文字) (文字)1 Char (文字) (文字)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2Char">
    <w:name w:val="제목 2 Char"/>
    <w:aliases w:val="Head2A Char,2 Char,H2 Char,h2 Char,DO NOT USE_h2 Char,h21 Char,UNDERRUBRIK 1-2 Char,Head 2 Char,l2 Char,TitreProp Char,Header 2 Char,ITT t2 Char,PA Major Section Char,Livello 2 Char,R2 Char,H21 Char,Heading 2 Hidden Char,Head1 Char,I2 Char"/>
    <w:link w:val="2"/>
    <w:rsid w:val="001804D1"/>
    <w:rPr>
      <w:rFonts w:ascii="Arial" w:hAnsi="Arial"/>
      <w:sz w:val="32"/>
      <w:lang w:eastAsia="en-US"/>
    </w:rPr>
  </w:style>
  <w:style w:type="character" w:customStyle="1" w:styleId="TANChar">
    <w:name w:val="TAN Char"/>
    <w:basedOn w:val="TALCar"/>
    <w:link w:val="TAN"/>
    <w:rsid w:val="001804D1"/>
    <w:rPr>
      <w:rFonts w:ascii="Arial" w:hAnsi="Arial"/>
      <w:sz w:val="18"/>
      <w:lang w:eastAsia="en-US"/>
    </w:rPr>
  </w:style>
  <w:style w:type="paragraph" w:customStyle="1" w:styleId="xl40">
    <w:name w:val="xl40"/>
    <w:basedOn w:val="a"/>
    <w:rsid w:val="001804D1"/>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TAHCar">
    <w:name w:val="TAH Car"/>
    <w:link w:val="TAH"/>
    <w:rsid w:val="001804D1"/>
    <w:rPr>
      <w:rFonts w:ascii="Arial" w:hAnsi="Arial"/>
      <w:b/>
      <w:sz w:val="18"/>
      <w:lang w:eastAsia="en-US"/>
    </w:rPr>
  </w:style>
  <w:style w:type="paragraph" w:customStyle="1" w:styleId="1030302">
    <w:name w:val="样式 样式 标题 1 + 两端对齐 段前: 0.3 行 段后: 0.3 行 行距: 单倍行距 + 段前: 0.2 行 段后: ..."/>
    <w:basedOn w:val="a"/>
    <w:autoRedefine/>
    <w:rsid w:val="001804D1"/>
    <w:pPr>
      <w:keepNext/>
      <w:numPr>
        <w:numId w:val="5"/>
      </w:numPr>
      <w:spacing w:beforeLines="20" w:before="62" w:afterLines="10" w:after="31"/>
      <w:ind w:right="284"/>
      <w:jc w:val="both"/>
      <w:outlineLvl w:val="0"/>
    </w:pPr>
    <w:rPr>
      <w:rFonts w:ascii="Arial" w:eastAsia="SimSun" w:hAnsi="Arial" w:cs="SimSun"/>
      <w:b/>
      <w:bCs/>
      <w:sz w:val="28"/>
      <w:lang w:eastAsia="zh-CN"/>
    </w:rPr>
  </w:style>
  <w:style w:type="paragraph" w:customStyle="1" w:styleId="CharCharCharChar1">
    <w:name w:val="Char Char Char Char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5">
    <w:name w:val="网格型3"/>
    <w:basedOn w:val="a1"/>
    <w:next w:val="af5"/>
    <w:rsid w:val="001804D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1"/>
    <w:next w:val="af5"/>
    <w:rsid w:val="001804D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
    <w:rsid w:val="001804D1"/>
    <w:pPr>
      <w:tabs>
        <w:tab w:val="left" w:pos="540"/>
        <w:tab w:val="left" w:pos="1260"/>
        <w:tab w:val="left" w:pos="1800"/>
      </w:tabs>
      <w:spacing w:before="240" w:after="160" w:line="240" w:lineRule="exact"/>
    </w:pPr>
    <w:rPr>
      <w:rFonts w:ascii="Verdana" w:eastAsia="바탕" w:hAnsi="Verdana"/>
      <w:sz w:val="24"/>
    </w:rPr>
  </w:style>
  <w:style w:type="character" w:customStyle="1" w:styleId="B1Char">
    <w:name w:val="B1 Char"/>
    <w:link w:val="B1"/>
    <w:rsid w:val="001804D1"/>
    <w:rPr>
      <w:lang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804D1"/>
    <w:rPr>
      <w:lang w:val="en-GB" w:eastAsia="ja-JP" w:bidi="ar-SA"/>
    </w:rPr>
  </w:style>
  <w:style w:type="paragraph" w:styleId="af8">
    <w:name w:val="List Paragraph"/>
    <w:basedOn w:val="a"/>
    <w:link w:val="Charb"/>
    <w:uiPriority w:val="34"/>
    <w:qFormat/>
    <w:rsid w:val="001804D1"/>
    <w:pPr>
      <w:overflowPunct w:val="0"/>
      <w:autoSpaceDE w:val="0"/>
      <w:autoSpaceDN w:val="0"/>
      <w:adjustRightInd w:val="0"/>
      <w:ind w:left="720"/>
      <w:contextualSpacing/>
      <w:textAlignment w:val="baseline"/>
    </w:pPr>
  </w:style>
  <w:style w:type="character" w:customStyle="1" w:styleId="Char">
    <w:name w:val="머리글 Char"/>
    <w:aliases w:val="header odd Char,header odd1 Char,header odd2 Char,header odd3 Char,header odd4 Char,header odd5 Char,header odd6 Char,header Char,header1 Char,header2 Char,header3 Char,header odd11 Char,header odd21 Char,header odd7 Char,header4 Char"/>
    <w:link w:val="a3"/>
    <w:uiPriority w:val="99"/>
    <w:locked/>
    <w:rsid w:val="001804D1"/>
    <w:rPr>
      <w:rFonts w:ascii="Arial" w:hAnsi="Arial"/>
      <w:b/>
      <w:noProof/>
      <w:sz w:val="18"/>
      <w:lang w:eastAsia="en-US" w:bidi="ar-SA"/>
    </w:rPr>
  </w:style>
  <w:style w:type="paragraph" w:customStyle="1" w:styleId="1">
    <w:name w:val="样式1"/>
    <w:basedOn w:val="TAN"/>
    <w:link w:val="1Char1"/>
    <w:qFormat/>
    <w:rsid w:val="001804D1"/>
    <w:pPr>
      <w:numPr>
        <w:numId w:val="6"/>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1804D1"/>
    <w:rPr>
      <w:rFonts w:ascii="Arial" w:eastAsia="MS Mincho" w:hAnsi="Arial"/>
      <w:sz w:val="18"/>
      <w:lang w:val="x-none" w:eastAsia="ja-JP"/>
    </w:rPr>
  </w:style>
  <w:style w:type="character" w:customStyle="1" w:styleId="Char4">
    <w:name w:val="글자만 Char"/>
    <w:link w:val="af"/>
    <w:rsid w:val="001804D1"/>
    <w:rPr>
      <w:rFonts w:ascii="Courier New" w:hAnsi="Courier New"/>
      <w:lang w:val="nb-NO" w:eastAsia="en-US"/>
    </w:rPr>
  </w:style>
  <w:style w:type="character" w:customStyle="1" w:styleId="3Char">
    <w:name w:val="제목 3 Char"/>
    <w:aliases w:val="Underrubrik2 Char2,H3 Char2,h3 Char2,Memo Heading 3 Char2,no break Char2,0H Char2,l3 Char2,3 Char2,list 3 Char2,Head 3 Char2,1.1.1 Char2,3rd level Char2,Major Section Sub Section Char2,PA Minor Section Char2,Head3 Char2,Level 3 Head Char2"/>
    <w:link w:val="30"/>
    <w:rsid w:val="001804D1"/>
    <w:rPr>
      <w:rFonts w:ascii="Arial" w:hAnsi="Arial"/>
      <w:sz w:val="28"/>
      <w:lang w:eastAsia="en-US"/>
    </w:rPr>
  </w:style>
  <w:style w:type="character" w:customStyle="1" w:styleId="capChar2">
    <w:name w:val="cap Char2"/>
    <w:aliases w:val="cap Char Char2,Caption Char Char1,Caption Char1 Char Char1,cap Char Char1 Char1,Caption Char Char1 Char Char1,cap Char2 Char Char Char1"/>
    <w:rsid w:val="001804D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804D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804D1"/>
    <w:rPr>
      <w:rFonts w:ascii="Arial" w:hAnsi="Arial"/>
      <w:sz w:val="32"/>
      <w:lang w:val="en-GB" w:eastAsia="ja-JP" w:bidi="ar-SA"/>
    </w:rPr>
  </w:style>
  <w:style w:type="character" w:customStyle="1" w:styleId="CharChar4">
    <w:name w:val="Char Char4"/>
    <w:rsid w:val="001804D1"/>
    <w:rPr>
      <w:rFonts w:ascii="Courier New" w:hAnsi="Courier New"/>
      <w:lang w:val="nb-NO" w:eastAsia="ja-JP" w:bidi="ar-SA"/>
    </w:rPr>
  </w:style>
  <w:style w:type="paragraph" w:customStyle="1" w:styleId="Separation">
    <w:name w:val="Separation"/>
    <w:basedOn w:val="10"/>
    <w:next w:val="a"/>
    <w:rsid w:val="001804D1"/>
    <w:pPr>
      <w:pBdr>
        <w:top w:val="none" w:sz="0" w:space="0" w:color="auto"/>
      </w:pBdr>
    </w:pPr>
    <w:rPr>
      <w:b/>
      <w:color w:val="0000FF"/>
    </w:rPr>
  </w:style>
  <w:style w:type="character" w:customStyle="1" w:styleId="1Char">
    <w:name w:val="제목 1 Char"/>
    <w:aliases w:val="NMP Heading 1 Char2,H1 Char2,h1 Char2,app heading 1 Char2,l1 Char2,Memo Heading 1 Char2,h11 Char2,h12 Char2,h13 Char2,h14 Char2,h15 Char2,h16 Char2,h17 Char2,h111 Char2,h121 Char2,h131 Char2,h141 Char2,h151 Char2,h161 Char1,h18 Char1,h112 Char"/>
    <w:link w:val="10"/>
    <w:rsid w:val="001804D1"/>
    <w:rPr>
      <w:rFonts w:ascii="Arial" w:hAnsi="Arial"/>
      <w:sz w:val="36"/>
      <w:lang w:val="en-GB" w:eastAsia="en-US" w:bidi="ar-SA"/>
    </w:rPr>
  </w:style>
  <w:style w:type="character" w:customStyle="1" w:styleId="4Char">
    <w:name w:val="제목 4 Char"/>
    <w:aliases w:val="h4 Char2,H4 Char2,H41 Char2,h41 Char2,H42 Char2,h42 Char2,H43 Char2,h43 Char2,H411 Char2,h411 Char2,H421 Char2,h421 Char2,H44 Char2,h44 Char2,H412 Char2,h412 Char2,H422 Char2,h422 Char2,H431 Char2,h431 Char2,H45 Char2,h45 Char2,H413 Char2"/>
    <w:link w:val="40"/>
    <w:rsid w:val="001804D1"/>
    <w:rPr>
      <w:rFonts w:ascii="Arial" w:hAnsi="Arial"/>
      <w:sz w:val="24"/>
      <w:lang w:eastAsia="en-US"/>
    </w:rPr>
  </w:style>
  <w:style w:type="character" w:customStyle="1" w:styleId="5Char">
    <w:name w:val="제목 5 Char"/>
    <w:aliases w:val="h5 Char2,Heading5 Char2,Head5 Char2,H5 Char2,M5 Char2,mh2 Char2,Module heading 2 Char2,heading 8 Char2,Numbered Sub-list Char1,Heading 81 Char"/>
    <w:link w:val="5"/>
    <w:rsid w:val="001804D1"/>
    <w:rPr>
      <w:rFonts w:ascii="Arial" w:hAnsi="Arial"/>
      <w:sz w:val="22"/>
      <w:lang w:eastAsia="en-US"/>
    </w:rPr>
  </w:style>
  <w:style w:type="character" w:customStyle="1" w:styleId="H6Char">
    <w:name w:val="H6 Char"/>
    <w:link w:val="H6"/>
    <w:rsid w:val="001804D1"/>
    <w:rPr>
      <w:rFonts w:ascii="Arial" w:hAnsi="Arial"/>
      <w:lang w:eastAsia="en-US"/>
    </w:rPr>
  </w:style>
  <w:style w:type="character" w:customStyle="1" w:styleId="6Char">
    <w:name w:val="제목 6 Char"/>
    <w:aliases w:val="T1 Char3,Header 6 Char"/>
    <w:basedOn w:val="H6Char"/>
    <w:link w:val="6"/>
    <w:rsid w:val="001804D1"/>
    <w:rPr>
      <w:rFonts w:ascii="Arial" w:hAnsi="Arial"/>
      <w:lang w:eastAsia="en-US"/>
    </w:rPr>
  </w:style>
  <w:style w:type="character" w:customStyle="1" w:styleId="AndreaLeonardi">
    <w:name w:val="Andrea Leonardi"/>
    <w:semiHidden/>
    <w:rsid w:val="001804D1"/>
    <w:rPr>
      <w:rFonts w:ascii="Arial" w:hAnsi="Arial" w:cs="Arial"/>
      <w:color w:val="auto"/>
      <w:sz w:val="20"/>
      <w:szCs w:val="20"/>
    </w:rPr>
  </w:style>
  <w:style w:type="character" w:customStyle="1" w:styleId="NOCharChar">
    <w:name w:val="NO Char Char"/>
    <w:rsid w:val="001804D1"/>
    <w:rPr>
      <w:lang w:val="en-GB" w:eastAsia="en-US" w:bidi="ar-SA"/>
    </w:rPr>
  </w:style>
  <w:style w:type="paragraph" w:styleId="af9">
    <w:name w:val="Normal (Web)"/>
    <w:basedOn w:val="a"/>
    <w:uiPriority w:val="99"/>
    <w:rsid w:val="001804D1"/>
    <w:pPr>
      <w:spacing w:before="100" w:beforeAutospacing="1" w:after="100" w:afterAutospacing="1"/>
    </w:pPr>
    <w:rPr>
      <w:rFonts w:eastAsia="Arial Unicode MS"/>
      <w:sz w:val="24"/>
      <w:szCs w:val="24"/>
      <w:lang w:eastAsia="ja-JP"/>
    </w:rPr>
  </w:style>
  <w:style w:type="character" w:customStyle="1" w:styleId="NOZchn">
    <w:name w:val="NO Zchn"/>
    <w:rsid w:val="001804D1"/>
    <w:rPr>
      <w:lang w:val="en-GB" w:eastAsia="en-US" w:bidi="ar-SA"/>
    </w:rPr>
  </w:style>
  <w:style w:type="character" w:customStyle="1" w:styleId="Heading1Char">
    <w:name w:val="Heading 1 Char"/>
    <w:rsid w:val="001804D1"/>
    <w:rPr>
      <w:rFonts w:ascii="Arial" w:hAnsi="Arial"/>
      <w:sz w:val="36"/>
      <w:lang w:val="en-GB" w:eastAsia="en-US" w:bidi="ar-SA"/>
    </w:rPr>
  </w:style>
  <w:style w:type="character" w:customStyle="1" w:styleId="TACCar">
    <w:name w:val="TAC Car"/>
    <w:basedOn w:val="TALChar"/>
    <w:rsid w:val="001804D1"/>
    <w:rPr>
      <w:rFonts w:ascii="Arial" w:hAnsi="Arial"/>
      <w:sz w:val="18"/>
      <w:lang w:val="en-GB" w:eastAsia="en-US" w:bidi="ar-SA"/>
    </w:rPr>
  </w:style>
  <w:style w:type="character" w:customStyle="1" w:styleId="TAL0">
    <w:name w:val="TAL (文字)"/>
    <w:rsid w:val="001804D1"/>
    <w:rPr>
      <w:rFonts w:ascii="Arial" w:hAnsi="Arial"/>
      <w:sz w:val="18"/>
      <w:lang w:val="en-GB" w:eastAsia="ja-JP" w:bidi="ar-SA"/>
    </w:rPr>
  </w:style>
  <w:style w:type="paragraph" w:customStyle="1" w:styleId="CharCharCharCharCharChar">
    <w:name w:val="Char Char Char Char Char Char"/>
    <w:semiHidden/>
    <w:rsid w:val="001804D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a">
    <w:name w:val="(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1804D1"/>
    <w:rPr>
      <w:rFonts w:ascii="Arial" w:hAnsi="Arial"/>
      <w:lang w:eastAsia="en-US"/>
    </w:rPr>
  </w:style>
  <w:style w:type="character" w:customStyle="1" w:styleId="T1Char1">
    <w:name w:val="T1 Char1"/>
    <w:aliases w:val="Header 6 Char Char1"/>
    <w:basedOn w:val="H6Char"/>
    <w:rsid w:val="001804D1"/>
    <w:rPr>
      <w:rFonts w:ascii="Arial"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804D1"/>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804D1"/>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1804D1"/>
    <w:rPr>
      <w:rFonts w:ascii="Arial" w:eastAsia="MS Mincho" w:hAnsi="Arial"/>
      <w:sz w:val="22"/>
      <w:lang w:val="en-GB" w:eastAsia="en-US" w:bidi="ar-SA"/>
    </w:rPr>
  </w:style>
  <w:style w:type="paragraph" w:customStyle="1" w:styleId="CarCar">
    <w:name w:val="Car C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804D1"/>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804D1"/>
    <w:rPr>
      <w:rFonts w:ascii="Arial" w:hAnsi="Arial"/>
      <w:sz w:val="36"/>
      <w:lang w:val="en-GB" w:eastAsia="en-US" w:bidi="ar-SA"/>
    </w:rPr>
  </w:style>
  <w:style w:type="table" w:customStyle="1" w:styleId="Tabellengitternetz1">
    <w:name w:val="Tabellengitternetz1"/>
    <w:basedOn w:val="a1"/>
    <w:next w:val="af5"/>
    <w:rsid w:val="00180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5"/>
    <w:rsid w:val="00180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5"/>
    <w:rsid w:val="00180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5"/>
    <w:rsid w:val="00180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5"/>
    <w:rsid w:val="00180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5"/>
    <w:rsid w:val="00180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5"/>
    <w:rsid w:val="00180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5"/>
    <w:rsid w:val="00180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5"/>
    <w:rsid w:val="00180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804D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804D1"/>
    <w:rPr>
      <w:rFonts w:ascii="Arial" w:hAnsi="Arial"/>
      <w:sz w:val="32"/>
      <w:lang w:val="en-GB" w:eastAsia="en-US" w:bidi="ar-SA"/>
    </w:rPr>
  </w:style>
  <w:style w:type="paragraph" w:customStyle="1" w:styleId="26">
    <w:name w:val="(文字) (文字)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804D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804D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804D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804D1"/>
    <w:rPr>
      <w:rFonts w:ascii="Arial" w:eastAsia="바탕" w:hAnsi="Arial" w:cs="Times New Roman"/>
      <w:b/>
      <w:bCs/>
      <w:i/>
      <w:iCs/>
      <w:sz w:val="28"/>
      <w:szCs w:val="28"/>
      <w:lang w:val="en-GB" w:eastAsia="en-US" w:bidi="ar-SA"/>
    </w:rPr>
  </w:style>
  <w:style w:type="paragraph" w:customStyle="1" w:styleId="36">
    <w:name w:val="(文字) (文字)3"/>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5">
    <w:name w:val="(文字) (文字)4"/>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rsid w:val="001804D1"/>
    <w:rPr>
      <w:rFonts w:ascii="Arial" w:hAnsi="Arial"/>
      <w:lang w:eastAsia="en-US"/>
    </w:rPr>
  </w:style>
  <w:style w:type="character" w:customStyle="1" w:styleId="Char3">
    <w:name w:val="문서 구조 Char"/>
    <w:link w:val="ae"/>
    <w:semiHidden/>
    <w:rsid w:val="001804D1"/>
    <w:rPr>
      <w:rFonts w:ascii="Tahoma" w:hAnsi="Tahoma"/>
      <w:shd w:val="clear" w:color="auto" w:fill="000080"/>
      <w:lang w:eastAsia="en-US"/>
    </w:rPr>
  </w:style>
  <w:style w:type="paragraph" w:customStyle="1" w:styleId="Bullet">
    <w:name w:val="Bullet"/>
    <w:basedOn w:val="a"/>
    <w:rsid w:val="001804D1"/>
    <w:pPr>
      <w:numPr>
        <w:numId w:val="7"/>
      </w:numPr>
    </w:pPr>
    <w:rPr>
      <w:rFonts w:eastAsia="바탕"/>
    </w:rPr>
  </w:style>
  <w:style w:type="table" w:customStyle="1" w:styleId="TableGrid2">
    <w:name w:val="Table Grid2"/>
    <w:basedOn w:val="a1"/>
    <w:next w:val="af5"/>
    <w:rsid w:val="001804D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1804D1"/>
    <w:pPr>
      <w:keepNext w:val="0"/>
      <w:keepLines w:val="0"/>
      <w:spacing w:before="240"/>
      <w:ind w:left="1980" w:hanging="1980"/>
    </w:pPr>
    <w:rPr>
      <w:rFonts w:eastAsia="MS Mincho"/>
      <w:bCs/>
    </w:rPr>
  </w:style>
  <w:style w:type="paragraph" w:customStyle="1" w:styleId="StyleHeading6After9pt">
    <w:name w:val="Style Heading 6 + After:  9 pt"/>
    <w:basedOn w:val="6"/>
    <w:rsid w:val="001804D1"/>
    <w:pPr>
      <w:keepNext w:val="0"/>
      <w:keepLines w:val="0"/>
      <w:spacing w:before="240"/>
      <w:ind w:left="0" w:firstLine="0"/>
    </w:pPr>
    <w:rPr>
      <w:rFonts w:eastAsia="MS Mincho"/>
      <w:bCs/>
    </w:rPr>
  </w:style>
  <w:style w:type="table" w:customStyle="1" w:styleId="TableGrid3">
    <w:name w:val="Table Grid3"/>
    <w:basedOn w:val="a1"/>
    <w:next w:val="af5"/>
    <w:rsid w:val="001804D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吹き出し"/>
    <w:basedOn w:val="a"/>
    <w:semiHidden/>
    <w:rsid w:val="001804D1"/>
    <w:rPr>
      <w:rFonts w:ascii="Tahoma" w:eastAsia="MS Mincho" w:hAnsi="Tahoma" w:cs="Tahoma"/>
      <w:sz w:val="16"/>
      <w:szCs w:val="16"/>
    </w:rPr>
  </w:style>
  <w:style w:type="paragraph" w:customStyle="1" w:styleId="JK-text-simpledoc">
    <w:name w:val="JK - text - simple doc"/>
    <w:basedOn w:val="af0"/>
    <w:autoRedefine/>
    <w:rsid w:val="001804D1"/>
    <w:pPr>
      <w:numPr>
        <w:numId w:val="8"/>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a"/>
    <w:rsid w:val="001804D1"/>
    <w:pPr>
      <w:spacing w:before="100" w:beforeAutospacing="1" w:after="100" w:afterAutospacing="1"/>
    </w:pPr>
    <w:rPr>
      <w:sz w:val="24"/>
      <w:szCs w:val="24"/>
    </w:rPr>
  </w:style>
  <w:style w:type="paragraph" w:customStyle="1" w:styleId="13">
    <w:name w:val="吹き出し1"/>
    <w:basedOn w:val="a"/>
    <w:semiHidden/>
    <w:rsid w:val="001804D1"/>
    <w:rPr>
      <w:rFonts w:ascii="Tahoma" w:eastAsia="MS Mincho" w:hAnsi="Tahoma" w:cs="Tahoma"/>
      <w:sz w:val="16"/>
      <w:szCs w:val="16"/>
    </w:rPr>
  </w:style>
  <w:style w:type="paragraph" w:customStyle="1" w:styleId="14">
    <w:name w:val="(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fc">
    <w:name w:val="Revision"/>
    <w:hidden/>
    <w:semiHidden/>
    <w:rsid w:val="001804D1"/>
    <w:rPr>
      <w:rFonts w:eastAsia="바탕"/>
      <w:lang w:val="en-GB" w:eastAsia="en-US"/>
    </w:rPr>
  </w:style>
  <w:style w:type="paragraph" w:customStyle="1" w:styleId="27">
    <w:name w:val="吹き出し2"/>
    <w:basedOn w:val="a"/>
    <w:semiHidden/>
    <w:rsid w:val="001804D1"/>
    <w:rPr>
      <w:rFonts w:ascii="Tahoma" w:eastAsia="MS Mincho" w:hAnsi="Tahoma" w:cs="Tahoma"/>
      <w:sz w:val="16"/>
      <w:szCs w:val="16"/>
    </w:rPr>
  </w:style>
  <w:style w:type="character" w:customStyle="1" w:styleId="EXChar">
    <w:name w:val="EX Char"/>
    <w:link w:val="EX"/>
    <w:rsid w:val="001804D1"/>
    <w:rPr>
      <w:lang w:eastAsia="en-US"/>
    </w:rPr>
  </w:style>
  <w:style w:type="paragraph" w:styleId="28">
    <w:name w:val="Body Text Indent 2"/>
    <w:basedOn w:val="a"/>
    <w:link w:val="2Char1"/>
    <w:rsid w:val="001804D1"/>
    <w:pPr>
      <w:overflowPunct w:val="0"/>
      <w:autoSpaceDE w:val="0"/>
      <w:autoSpaceDN w:val="0"/>
      <w:adjustRightInd w:val="0"/>
      <w:ind w:leftChars="100" w:left="400" w:hangingChars="100" w:hanging="200"/>
      <w:textAlignment w:val="baseline"/>
    </w:pPr>
    <w:rPr>
      <w:rFonts w:eastAsia="MS Mincho"/>
      <w:lang w:val="x-none" w:eastAsia="x-none"/>
    </w:rPr>
  </w:style>
  <w:style w:type="character" w:customStyle="1" w:styleId="2Char1">
    <w:name w:val="본문 들여쓰기 2 Char"/>
    <w:link w:val="28"/>
    <w:rsid w:val="001804D1"/>
    <w:rPr>
      <w:rFonts w:eastAsia="MS Mincho"/>
    </w:rPr>
  </w:style>
  <w:style w:type="paragraph" w:styleId="afd">
    <w:name w:val="Normal Indent"/>
    <w:basedOn w:val="a"/>
    <w:rsid w:val="001804D1"/>
    <w:pPr>
      <w:spacing w:after="0"/>
      <w:ind w:left="851"/>
    </w:pPr>
    <w:rPr>
      <w:rFonts w:eastAsia="MS Mincho"/>
      <w:lang w:val="it-IT" w:eastAsia="en-GB"/>
    </w:rPr>
  </w:style>
  <w:style w:type="paragraph" w:customStyle="1" w:styleId="Note">
    <w:name w:val="Note"/>
    <w:basedOn w:val="B1"/>
    <w:rsid w:val="001804D1"/>
    <w:pPr>
      <w:overflowPunct w:val="0"/>
      <w:autoSpaceDE w:val="0"/>
      <w:autoSpaceDN w:val="0"/>
      <w:adjustRightInd w:val="0"/>
      <w:textAlignment w:val="baseline"/>
    </w:pPr>
    <w:rPr>
      <w:rFonts w:eastAsia="MS Mincho"/>
      <w:lang w:eastAsia="en-GB"/>
    </w:rPr>
  </w:style>
  <w:style w:type="paragraph" w:customStyle="1" w:styleId="tabletext0">
    <w:name w:val="table text"/>
    <w:basedOn w:val="a"/>
    <w:next w:val="a"/>
    <w:rsid w:val="001804D1"/>
    <w:pPr>
      <w:overflowPunct w:val="0"/>
      <w:autoSpaceDE w:val="0"/>
      <w:autoSpaceDN w:val="0"/>
      <w:adjustRightInd w:val="0"/>
      <w:textAlignment w:val="baseline"/>
    </w:pPr>
    <w:rPr>
      <w:rFonts w:eastAsia="MS Mincho"/>
      <w:i/>
      <w:lang w:eastAsia="en-GB"/>
    </w:rPr>
  </w:style>
  <w:style w:type="paragraph" w:customStyle="1" w:styleId="91">
    <w:name w:val="목차 91"/>
    <w:basedOn w:val="80"/>
    <w:rsid w:val="001804D1"/>
    <w:pPr>
      <w:overflowPunct w:val="0"/>
      <w:autoSpaceDE w:val="0"/>
      <w:autoSpaceDN w:val="0"/>
      <w:adjustRightInd w:val="0"/>
      <w:ind w:left="1418" w:hanging="1418"/>
      <w:textAlignment w:val="baseline"/>
    </w:pPr>
    <w:rPr>
      <w:rFonts w:eastAsia="MS Mincho"/>
      <w:lang w:eastAsia="en-GB"/>
    </w:rPr>
  </w:style>
  <w:style w:type="paragraph" w:customStyle="1" w:styleId="15">
    <w:name w:val="캡션1"/>
    <w:basedOn w:val="a"/>
    <w:next w:val="a"/>
    <w:rsid w:val="001804D1"/>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
    <w:rsid w:val="001804D1"/>
    <w:pPr>
      <w:overflowPunct w:val="0"/>
      <w:autoSpaceDE w:val="0"/>
      <w:autoSpaceDN w:val="0"/>
      <w:adjustRightInd w:val="0"/>
      <w:spacing w:after="0"/>
      <w:textAlignment w:val="baseline"/>
    </w:pPr>
    <w:rPr>
      <w:rFonts w:eastAsia="MS Mincho"/>
      <w:b/>
      <w:lang w:eastAsia="en-GB"/>
    </w:rPr>
  </w:style>
  <w:style w:type="paragraph" w:customStyle="1" w:styleId="HO">
    <w:name w:val="HO"/>
    <w:basedOn w:val="a"/>
    <w:rsid w:val="001804D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rsid w:val="001804D1"/>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804D1"/>
    <w:pPr>
      <w:spacing w:after="240" w:line="240" w:lineRule="atLeast"/>
      <w:ind w:left="1191" w:right="113" w:hanging="1191"/>
    </w:pPr>
    <w:rPr>
      <w:rFonts w:eastAsia="MS Mincho"/>
      <w:lang w:val="en-GB" w:eastAsia="en-US"/>
    </w:rPr>
  </w:style>
  <w:style w:type="paragraph" w:customStyle="1" w:styleId="ZC">
    <w:name w:val="ZC"/>
    <w:rsid w:val="001804D1"/>
    <w:pPr>
      <w:spacing w:line="360" w:lineRule="atLeast"/>
      <w:jc w:val="center"/>
    </w:pPr>
    <w:rPr>
      <w:rFonts w:eastAsia="MS Mincho"/>
      <w:lang w:val="en-GB" w:eastAsia="en-US"/>
    </w:rPr>
  </w:style>
  <w:style w:type="paragraph" w:customStyle="1" w:styleId="FooterCentred">
    <w:name w:val="FooterCentred"/>
    <w:basedOn w:val="a4"/>
    <w:rsid w:val="001804D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a"/>
    <w:rsid w:val="001804D1"/>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804D1"/>
    <w:pPr>
      <w:tabs>
        <w:tab w:val="left" w:pos="360"/>
      </w:tabs>
      <w:ind w:left="360" w:hanging="360"/>
    </w:pPr>
  </w:style>
  <w:style w:type="paragraph" w:customStyle="1" w:styleId="Para1">
    <w:name w:val="Para1"/>
    <w:basedOn w:val="a"/>
    <w:rsid w:val="001804D1"/>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a"/>
    <w:rsid w:val="001804D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1804D1"/>
    <w:pPr>
      <w:keepNext/>
      <w:keepLines/>
      <w:spacing w:after="60"/>
      <w:ind w:left="210"/>
      <w:jc w:val="center"/>
    </w:pPr>
    <w:rPr>
      <w:rFonts w:eastAsia="MS Mincho"/>
      <w:b/>
      <w:i w:val="0"/>
      <w:lang w:eastAsia="en-GB"/>
    </w:rPr>
  </w:style>
  <w:style w:type="paragraph" w:customStyle="1" w:styleId="16">
    <w:name w:val="그림 목차1"/>
    <w:basedOn w:val="a"/>
    <w:next w:val="a"/>
    <w:rsid w:val="001804D1"/>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
    <w:next w:val="a"/>
    <w:rsid w:val="001804D1"/>
    <w:pPr>
      <w:overflowPunct w:val="0"/>
      <w:autoSpaceDE w:val="0"/>
      <w:autoSpaceDN w:val="0"/>
      <w:adjustRightInd w:val="0"/>
      <w:spacing w:after="0"/>
      <w:jc w:val="center"/>
      <w:textAlignment w:val="baseline"/>
    </w:pPr>
    <w:rPr>
      <w:rFonts w:eastAsia="MS Mincho"/>
      <w:lang w:eastAsia="en-GB"/>
    </w:rPr>
  </w:style>
  <w:style w:type="paragraph" w:customStyle="1" w:styleId="t2">
    <w:name w:val="t2"/>
    <w:basedOn w:val="a"/>
    <w:rsid w:val="001804D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
    <w:rsid w:val="001804D1"/>
    <w:pPr>
      <w:tabs>
        <w:tab w:val="left" w:pos="360"/>
      </w:tabs>
      <w:overflowPunct w:val="0"/>
      <w:autoSpaceDE w:val="0"/>
      <w:autoSpaceDN w:val="0"/>
      <w:adjustRightInd w:val="0"/>
      <w:ind w:left="360" w:hanging="360"/>
      <w:textAlignment w:val="baseline"/>
    </w:pPr>
    <w:rPr>
      <w:rFonts w:eastAsia="MS Mincho"/>
      <w:sz w:val="22"/>
      <w:lang w:eastAsia="en-GB"/>
    </w:rPr>
  </w:style>
  <w:style w:type="paragraph" w:customStyle="1" w:styleId="Copyright">
    <w:name w:val="Copyright"/>
    <w:basedOn w:val="a"/>
    <w:rsid w:val="001804D1"/>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
    <w:rsid w:val="001804D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804D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
    <w:rsid w:val="001804D1"/>
    <w:pPr>
      <w:spacing w:before="120"/>
      <w:outlineLvl w:val="2"/>
    </w:pPr>
    <w:rPr>
      <w:sz w:val="28"/>
    </w:rPr>
  </w:style>
  <w:style w:type="paragraph" w:customStyle="1" w:styleId="Heading2Head2A2">
    <w:name w:val="Heading 2.Head2A.2"/>
    <w:basedOn w:val="10"/>
    <w:next w:val="a"/>
    <w:rsid w:val="001804D1"/>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
    <w:next w:val="a"/>
    <w:rsid w:val="001804D1"/>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10"/>
    <w:next w:val="a"/>
    <w:rsid w:val="001804D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rsid w:val="001804D1"/>
    <w:pPr>
      <w:spacing w:before="120"/>
      <w:outlineLvl w:val="2"/>
    </w:pPr>
    <w:rPr>
      <w:rFonts w:eastAsia="MS Mincho"/>
      <w:sz w:val="28"/>
      <w:lang w:eastAsia="de-DE"/>
    </w:rPr>
  </w:style>
  <w:style w:type="paragraph" w:customStyle="1" w:styleId="Reference">
    <w:name w:val="Reference"/>
    <w:basedOn w:val="a"/>
    <w:rsid w:val="001804D1"/>
    <w:pPr>
      <w:spacing w:after="0"/>
      <w:ind w:left="567" w:hanging="283"/>
    </w:pPr>
    <w:rPr>
      <w:rFonts w:eastAsia="MS Mincho"/>
      <w:lang w:eastAsia="en-GB"/>
    </w:rPr>
  </w:style>
  <w:style w:type="paragraph" w:customStyle="1" w:styleId="Bullets">
    <w:name w:val="Bullets"/>
    <w:basedOn w:val="af0"/>
    <w:rsid w:val="001804D1"/>
    <w:pPr>
      <w:widowControl w:val="0"/>
      <w:overflowPunct w:val="0"/>
      <w:autoSpaceDE w:val="0"/>
      <w:autoSpaceDN w:val="0"/>
      <w:adjustRightInd w:val="0"/>
      <w:spacing w:after="120"/>
      <w:ind w:left="283" w:hanging="283"/>
      <w:textAlignment w:val="baseline"/>
    </w:pPr>
    <w:rPr>
      <w:rFonts w:eastAsia="MS Mincho"/>
      <w:lang w:eastAsia="de-DE"/>
    </w:rPr>
  </w:style>
  <w:style w:type="paragraph" w:styleId="3">
    <w:name w:val="List Number 3"/>
    <w:basedOn w:val="a"/>
    <w:rsid w:val="001804D1"/>
    <w:pPr>
      <w:numPr>
        <w:numId w:val="4"/>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
    <w:rsid w:val="001804D1"/>
    <w:pPr>
      <w:numPr>
        <w:numId w:val="3"/>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a"/>
    <w:rsid w:val="001804D1"/>
    <w:pPr>
      <w:spacing w:after="220"/>
      <w:ind w:left="1298"/>
    </w:pPr>
    <w:rPr>
      <w:rFonts w:ascii="Arial" w:eastAsia="SimSun" w:hAnsi="Arial"/>
      <w:lang w:eastAsia="en-GB"/>
    </w:rPr>
  </w:style>
  <w:style w:type="character" w:styleId="afe">
    <w:name w:val="Strong"/>
    <w:qFormat/>
    <w:rsid w:val="001804D1"/>
    <w:rPr>
      <w:b/>
      <w:bCs/>
    </w:rPr>
  </w:style>
  <w:style w:type="character" w:customStyle="1" w:styleId="CharChar7">
    <w:name w:val="Char Char7"/>
    <w:semiHidden/>
    <w:rsid w:val="001804D1"/>
    <w:rPr>
      <w:rFonts w:ascii="Tahoma" w:hAnsi="Tahoma" w:cs="Tahoma"/>
      <w:shd w:val="clear" w:color="auto" w:fill="000080"/>
      <w:lang w:val="en-GB" w:eastAsia="en-US"/>
    </w:rPr>
  </w:style>
  <w:style w:type="character" w:customStyle="1" w:styleId="ZchnZchn5">
    <w:name w:val="Zchn Zchn5"/>
    <w:rsid w:val="001804D1"/>
    <w:rPr>
      <w:rFonts w:ascii="Courier New" w:eastAsia="바탕" w:hAnsi="Courier New"/>
      <w:lang w:val="nb-NO" w:eastAsia="en-US" w:bidi="ar-SA"/>
    </w:rPr>
  </w:style>
  <w:style w:type="character" w:customStyle="1" w:styleId="CharChar10">
    <w:name w:val="Char Char10"/>
    <w:semiHidden/>
    <w:rsid w:val="001804D1"/>
    <w:rPr>
      <w:rFonts w:ascii="Times New Roman" w:hAnsi="Times New Roman"/>
      <w:lang w:val="en-GB" w:eastAsia="en-US"/>
    </w:rPr>
  </w:style>
  <w:style w:type="character" w:customStyle="1" w:styleId="CharChar9">
    <w:name w:val="Char Char9"/>
    <w:semiHidden/>
    <w:rsid w:val="001804D1"/>
    <w:rPr>
      <w:rFonts w:ascii="Tahoma" w:hAnsi="Tahoma" w:cs="Tahoma"/>
      <w:sz w:val="16"/>
      <w:szCs w:val="16"/>
      <w:lang w:val="en-GB" w:eastAsia="en-US"/>
    </w:rPr>
  </w:style>
  <w:style w:type="character" w:customStyle="1" w:styleId="CharChar8">
    <w:name w:val="Char Char8"/>
    <w:semiHidden/>
    <w:rsid w:val="001804D1"/>
    <w:rPr>
      <w:rFonts w:ascii="Times New Roman" w:hAnsi="Times New Roman"/>
      <w:b/>
      <w:bCs/>
      <w:lang w:val="en-GB" w:eastAsia="en-US"/>
    </w:rPr>
  </w:style>
  <w:style w:type="paragraph" w:customStyle="1" w:styleId="aff">
    <w:name w:val="修订"/>
    <w:hidden/>
    <w:semiHidden/>
    <w:rsid w:val="001804D1"/>
    <w:rPr>
      <w:rFonts w:eastAsia="바탕"/>
      <w:lang w:val="en-GB" w:eastAsia="en-US"/>
    </w:rPr>
  </w:style>
  <w:style w:type="paragraph" w:styleId="aff0">
    <w:name w:val="endnote text"/>
    <w:basedOn w:val="a"/>
    <w:link w:val="Charc"/>
    <w:rsid w:val="001804D1"/>
    <w:pPr>
      <w:snapToGrid w:val="0"/>
    </w:pPr>
    <w:rPr>
      <w:rFonts w:eastAsia="SimSun"/>
      <w:lang w:val="x-none"/>
    </w:rPr>
  </w:style>
  <w:style w:type="character" w:customStyle="1" w:styleId="Charc">
    <w:name w:val="미주 텍스트 Char"/>
    <w:link w:val="aff0"/>
    <w:rsid w:val="001804D1"/>
    <w:rPr>
      <w:rFonts w:eastAsia="SimSun"/>
      <w:lang w:eastAsia="en-US"/>
    </w:rPr>
  </w:style>
  <w:style w:type="character" w:styleId="aff1">
    <w:name w:val="endnote reference"/>
    <w:rsid w:val="001804D1"/>
    <w:rPr>
      <w:vertAlign w:val="superscript"/>
    </w:rPr>
  </w:style>
  <w:style w:type="numbering" w:customStyle="1" w:styleId="17">
    <w:name w:val="无列表1"/>
    <w:next w:val="a2"/>
    <w:semiHidden/>
    <w:rsid w:val="001804D1"/>
  </w:style>
  <w:style w:type="character" w:customStyle="1" w:styleId="7Char">
    <w:name w:val="제목 7 Char"/>
    <w:link w:val="7"/>
    <w:locked/>
    <w:rsid w:val="00FE10AE"/>
    <w:rPr>
      <w:rFonts w:ascii="Arial" w:hAnsi="Arial"/>
      <w:lang w:val="en-GB"/>
    </w:rPr>
  </w:style>
  <w:style w:type="paragraph" w:customStyle="1" w:styleId="TdocHeader2">
    <w:name w:val="Tdoc_Header_2"/>
    <w:basedOn w:val="a"/>
    <w:rsid w:val="00A6162A"/>
    <w:pPr>
      <w:widowControl w:val="0"/>
      <w:tabs>
        <w:tab w:val="left" w:pos="1701"/>
        <w:tab w:val="right" w:pos="9072"/>
        <w:tab w:val="right" w:pos="10206"/>
      </w:tabs>
      <w:spacing w:after="0"/>
      <w:jc w:val="both"/>
    </w:pPr>
    <w:rPr>
      <w:rFonts w:ascii="Arial" w:eastAsia="바탕" w:hAnsi="Arial"/>
      <w:b/>
      <w:sz w:val="18"/>
    </w:rPr>
  </w:style>
  <w:style w:type="character" w:customStyle="1" w:styleId="Char1">
    <w:name w:val="각주 텍스트 Char"/>
    <w:aliases w:val="footnote text1 Char,footnote text2 Char,footnote text3 Char,footnote text4 Char,footnote text5 Char,footnote text6 Char,footnote text7 Char,footnote text11 Char,footnote text21 Char,footnote text31 Char,footnote text41 Char"/>
    <w:link w:val="a6"/>
    <w:semiHidden/>
    <w:rsid w:val="00D75585"/>
    <w:rPr>
      <w:sz w:val="16"/>
      <w:lang w:val="en-GB" w:eastAsia="en-US"/>
    </w:rPr>
  </w:style>
  <w:style w:type="character" w:customStyle="1" w:styleId="8Char">
    <w:name w:val="제목 8 Char"/>
    <w:link w:val="8"/>
    <w:rsid w:val="00E40623"/>
    <w:rPr>
      <w:rFonts w:ascii="Arial" w:hAnsi="Arial"/>
      <w:sz w:val="36"/>
      <w:lang w:val="en-GB" w:eastAsia="en-US"/>
    </w:rPr>
  </w:style>
  <w:style w:type="character" w:customStyle="1" w:styleId="9Char">
    <w:name w:val="제목 9 Char"/>
    <w:link w:val="9"/>
    <w:rsid w:val="00E40623"/>
    <w:rPr>
      <w:rFonts w:ascii="Arial" w:hAnsi="Arial"/>
      <w:sz w:val="36"/>
      <w:lang w:val="en-GB" w:eastAsia="en-US"/>
    </w:rPr>
  </w:style>
  <w:style w:type="paragraph" w:customStyle="1" w:styleId="Default">
    <w:name w:val="Default"/>
    <w:rsid w:val="00E40623"/>
    <w:pPr>
      <w:autoSpaceDE w:val="0"/>
      <w:autoSpaceDN w:val="0"/>
      <w:adjustRightInd w:val="0"/>
    </w:pPr>
    <w:rPr>
      <w:rFonts w:ascii="Arial" w:hAnsi="Arial" w:cs="Arial"/>
      <w:color w:val="000000"/>
      <w:sz w:val="24"/>
      <w:szCs w:val="24"/>
      <w:lang w:eastAsia="en-US"/>
    </w:rPr>
  </w:style>
  <w:style w:type="character" w:customStyle="1" w:styleId="Char0">
    <w:name w:val="바닥글 Char"/>
    <w:link w:val="a4"/>
    <w:uiPriority w:val="99"/>
    <w:rsid w:val="00E40623"/>
    <w:rPr>
      <w:rFonts w:ascii="Arial" w:hAnsi="Arial"/>
      <w:b/>
      <w:i/>
      <w:noProof/>
      <w:sz w:val="18"/>
      <w:lang w:val="en-GB" w:eastAsia="en-US"/>
    </w:rPr>
  </w:style>
  <w:style w:type="character" w:customStyle="1" w:styleId="Charb">
    <w:name w:val="목록 단락 Char"/>
    <w:link w:val="af8"/>
    <w:uiPriority w:val="34"/>
    <w:locked/>
    <w:rsid w:val="00E40623"/>
    <w:rPr>
      <w:lang w:val="en-GB" w:eastAsia="en-US"/>
    </w:rPr>
  </w:style>
  <w:style w:type="paragraph" w:customStyle="1" w:styleId="LGTdoc">
    <w:name w:val="LGTdoc_본문"/>
    <w:basedOn w:val="a"/>
    <w:link w:val="LGTdocChar"/>
    <w:rsid w:val="003D71B2"/>
    <w:pPr>
      <w:widowControl w:val="0"/>
      <w:autoSpaceDE w:val="0"/>
      <w:autoSpaceDN w:val="0"/>
      <w:adjustRightInd w:val="0"/>
      <w:snapToGrid w:val="0"/>
      <w:spacing w:afterLines="50" w:after="120" w:line="264" w:lineRule="auto"/>
      <w:jc w:val="both"/>
    </w:pPr>
    <w:rPr>
      <w:rFonts w:eastAsia="바탕"/>
      <w:kern w:val="2"/>
      <w:sz w:val="22"/>
      <w:szCs w:val="24"/>
      <w:lang w:eastAsia="ko-KR"/>
    </w:rPr>
  </w:style>
  <w:style w:type="character" w:customStyle="1" w:styleId="LGTdocChar">
    <w:name w:val="LGTdoc_본문 Char"/>
    <w:link w:val="LGTdoc"/>
    <w:rsid w:val="003D71B2"/>
    <w:rPr>
      <w:rFonts w:eastAsia="바탕"/>
      <w:kern w:val="2"/>
      <w:sz w:val="22"/>
      <w:szCs w:val="24"/>
      <w:lang w:val="en-GB"/>
    </w:rPr>
  </w:style>
  <w:style w:type="paragraph" w:customStyle="1" w:styleId="References">
    <w:name w:val="References"/>
    <w:basedOn w:val="a"/>
    <w:rsid w:val="007620FE"/>
    <w:pPr>
      <w:numPr>
        <w:numId w:val="16"/>
      </w:numPr>
      <w:autoSpaceDE w:val="0"/>
      <w:autoSpaceDN w:val="0"/>
      <w:spacing w:after="0"/>
      <w:jc w:val="both"/>
    </w:pPr>
    <w:rPr>
      <w:rFonts w:eastAsia="SimSun"/>
      <w:sz w:val="16"/>
      <w:szCs w:val="16"/>
    </w:rPr>
  </w:style>
  <w:style w:type="paragraph" w:customStyle="1" w:styleId="Comments">
    <w:name w:val="Comments"/>
    <w:basedOn w:val="a"/>
    <w:link w:val="CommentsChar"/>
    <w:qFormat/>
    <w:rsid w:val="00791E77"/>
    <w:pPr>
      <w:spacing w:before="40" w:after="0"/>
    </w:pPr>
    <w:rPr>
      <w:rFonts w:ascii="Arial" w:eastAsia="MS Mincho" w:hAnsi="Arial"/>
      <w:i/>
      <w:sz w:val="18"/>
      <w:szCs w:val="24"/>
      <w:lang w:val="en-GB" w:eastAsia="en-GB"/>
    </w:rPr>
  </w:style>
  <w:style w:type="character" w:customStyle="1" w:styleId="CommentsChar">
    <w:name w:val="Comments Char"/>
    <w:link w:val="Comments"/>
    <w:rsid w:val="00791E77"/>
    <w:rPr>
      <w:rFonts w:ascii="Arial" w:eastAsia="MS Mincho" w:hAnsi="Arial"/>
      <w:i/>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2045">
      <w:bodyDiv w:val="1"/>
      <w:marLeft w:val="0"/>
      <w:marRight w:val="0"/>
      <w:marTop w:val="0"/>
      <w:marBottom w:val="0"/>
      <w:divBdr>
        <w:top w:val="none" w:sz="0" w:space="0" w:color="auto"/>
        <w:left w:val="none" w:sz="0" w:space="0" w:color="auto"/>
        <w:bottom w:val="none" w:sz="0" w:space="0" w:color="auto"/>
        <w:right w:val="none" w:sz="0" w:space="0" w:color="auto"/>
      </w:divBdr>
    </w:div>
    <w:div w:id="37164713">
      <w:bodyDiv w:val="1"/>
      <w:marLeft w:val="0"/>
      <w:marRight w:val="0"/>
      <w:marTop w:val="0"/>
      <w:marBottom w:val="0"/>
      <w:divBdr>
        <w:top w:val="none" w:sz="0" w:space="0" w:color="auto"/>
        <w:left w:val="none" w:sz="0" w:space="0" w:color="auto"/>
        <w:bottom w:val="none" w:sz="0" w:space="0" w:color="auto"/>
        <w:right w:val="none" w:sz="0" w:space="0" w:color="auto"/>
      </w:divBdr>
      <w:divsChild>
        <w:div w:id="293950155">
          <w:marLeft w:val="0"/>
          <w:marRight w:val="0"/>
          <w:marTop w:val="144"/>
          <w:marBottom w:val="0"/>
          <w:divBdr>
            <w:top w:val="none" w:sz="0" w:space="0" w:color="auto"/>
            <w:left w:val="none" w:sz="0" w:space="0" w:color="auto"/>
            <w:bottom w:val="none" w:sz="0" w:space="0" w:color="auto"/>
            <w:right w:val="none" w:sz="0" w:space="0" w:color="auto"/>
          </w:divBdr>
        </w:div>
        <w:div w:id="1609581813">
          <w:marLeft w:val="0"/>
          <w:marRight w:val="0"/>
          <w:marTop w:val="144"/>
          <w:marBottom w:val="0"/>
          <w:divBdr>
            <w:top w:val="none" w:sz="0" w:space="0" w:color="auto"/>
            <w:left w:val="none" w:sz="0" w:space="0" w:color="auto"/>
            <w:bottom w:val="none" w:sz="0" w:space="0" w:color="auto"/>
            <w:right w:val="none" w:sz="0" w:space="0" w:color="auto"/>
          </w:divBdr>
        </w:div>
        <w:div w:id="1630159443">
          <w:marLeft w:val="0"/>
          <w:marRight w:val="0"/>
          <w:marTop w:val="144"/>
          <w:marBottom w:val="0"/>
          <w:divBdr>
            <w:top w:val="none" w:sz="0" w:space="0" w:color="auto"/>
            <w:left w:val="none" w:sz="0" w:space="0" w:color="auto"/>
            <w:bottom w:val="none" w:sz="0" w:space="0" w:color="auto"/>
            <w:right w:val="none" w:sz="0" w:space="0" w:color="auto"/>
          </w:divBdr>
        </w:div>
      </w:divsChild>
    </w:div>
    <w:div w:id="46684582">
      <w:bodyDiv w:val="1"/>
      <w:marLeft w:val="0"/>
      <w:marRight w:val="0"/>
      <w:marTop w:val="0"/>
      <w:marBottom w:val="0"/>
      <w:divBdr>
        <w:top w:val="none" w:sz="0" w:space="0" w:color="auto"/>
        <w:left w:val="none" w:sz="0" w:space="0" w:color="auto"/>
        <w:bottom w:val="none" w:sz="0" w:space="0" w:color="auto"/>
        <w:right w:val="none" w:sz="0" w:space="0" w:color="auto"/>
      </w:divBdr>
    </w:div>
    <w:div w:id="47844942">
      <w:bodyDiv w:val="1"/>
      <w:marLeft w:val="0"/>
      <w:marRight w:val="0"/>
      <w:marTop w:val="0"/>
      <w:marBottom w:val="0"/>
      <w:divBdr>
        <w:top w:val="none" w:sz="0" w:space="0" w:color="auto"/>
        <w:left w:val="none" w:sz="0" w:space="0" w:color="auto"/>
        <w:bottom w:val="none" w:sz="0" w:space="0" w:color="auto"/>
        <w:right w:val="none" w:sz="0" w:space="0" w:color="auto"/>
      </w:divBdr>
    </w:div>
    <w:div w:id="417411956">
      <w:bodyDiv w:val="1"/>
      <w:marLeft w:val="0"/>
      <w:marRight w:val="0"/>
      <w:marTop w:val="0"/>
      <w:marBottom w:val="0"/>
      <w:divBdr>
        <w:top w:val="none" w:sz="0" w:space="0" w:color="auto"/>
        <w:left w:val="none" w:sz="0" w:space="0" w:color="auto"/>
        <w:bottom w:val="none" w:sz="0" w:space="0" w:color="auto"/>
        <w:right w:val="none" w:sz="0" w:space="0" w:color="auto"/>
      </w:divBdr>
    </w:div>
    <w:div w:id="568073164">
      <w:bodyDiv w:val="1"/>
      <w:marLeft w:val="0"/>
      <w:marRight w:val="0"/>
      <w:marTop w:val="0"/>
      <w:marBottom w:val="0"/>
      <w:divBdr>
        <w:top w:val="none" w:sz="0" w:space="0" w:color="auto"/>
        <w:left w:val="none" w:sz="0" w:space="0" w:color="auto"/>
        <w:bottom w:val="none" w:sz="0" w:space="0" w:color="auto"/>
        <w:right w:val="none" w:sz="0" w:space="0" w:color="auto"/>
      </w:divBdr>
    </w:div>
    <w:div w:id="645814431">
      <w:bodyDiv w:val="1"/>
      <w:marLeft w:val="0"/>
      <w:marRight w:val="0"/>
      <w:marTop w:val="0"/>
      <w:marBottom w:val="0"/>
      <w:divBdr>
        <w:top w:val="none" w:sz="0" w:space="0" w:color="auto"/>
        <w:left w:val="none" w:sz="0" w:space="0" w:color="auto"/>
        <w:bottom w:val="none" w:sz="0" w:space="0" w:color="auto"/>
        <w:right w:val="none" w:sz="0" w:space="0" w:color="auto"/>
      </w:divBdr>
    </w:div>
    <w:div w:id="719406989">
      <w:bodyDiv w:val="1"/>
      <w:marLeft w:val="0"/>
      <w:marRight w:val="0"/>
      <w:marTop w:val="0"/>
      <w:marBottom w:val="0"/>
      <w:divBdr>
        <w:top w:val="none" w:sz="0" w:space="0" w:color="auto"/>
        <w:left w:val="none" w:sz="0" w:space="0" w:color="auto"/>
        <w:bottom w:val="none" w:sz="0" w:space="0" w:color="auto"/>
        <w:right w:val="none" w:sz="0" w:space="0" w:color="auto"/>
      </w:divBdr>
    </w:div>
    <w:div w:id="930158237">
      <w:bodyDiv w:val="1"/>
      <w:marLeft w:val="0"/>
      <w:marRight w:val="0"/>
      <w:marTop w:val="0"/>
      <w:marBottom w:val="0"/>
      <w:divBdr>
        <w:top w:val="none" w:sz="0" w:space="0" w:color="auto"/>
        <w:left w:val="none" w:sz="0" w:space="0" w:color="auto"/>
        <w:bottom w:val="none" w:sz="0" w:space="0" w:color="auto"/>
        <w:right w:val="none" w:sz="0" w:space="0" w:color="auto"/>
      </w:divBdr>
    </w:div>
    <w:div w:id="957492251">
      <w:bodyDiv w:val="1"/>
      <w:marLeft w:val="0"/>
      <w:marRight w:val="0"/>
      <w:marTop w:val="0"/>
      <w:marBottom w:val="0"/>
      <w:divBdr>
        <w:top w:val="none" w:sz="0" w:space="0" w:color="auto"/>
        <w:left w:val="none" w:sz="0" w:space="0" w:color="auto"/>
        <w:bottom w:val="none" w:sz="0" w:space="0" w:color="auto"/>
        <w:right w:val="none" w:sz="0" w:space="0" w:color="auto"/>
      </w:divBdr>
    </w:div>
    <w:div w:id="1385988095">
      <w:bodyDiv w:val="1"/>
      <w:marLeft w:val="0"/>
      <w:marRight w:val="0"/>
      <w:marTop w:val="0"/>
      <w:marBottom w:val="0"/>
      <w:divBdr>
        <w:top w:val="none" w:sz="0" w:space="0" w:color="auto"/>
        <w:left w:val="none" w:sz="0" w:space="0" w:color="auto"/>
        <w:bottom w:val="none" w:sz="0" w:space="0" w:color="auto"/>
        <w:right w:val="none" w:sz="0" w:space="0" w:color="auto"/>
      </w:divBdr>
    </w:div>
    <w:div w:id="1631979048">
      <w:bodyDiv w:val="1"/>
      <w:marLeft w:val="0"/>
      <w:marRight w:val="0"/>
      <w:marTop w:val="0"/>
      <w:marBottom w:val="0"/>
      <w:divBdr>
        <w:top w:val="none" w:sz="0" w:space="0" w:color="auto"/>
        <w:left w:val="none" w:sz="0" w:space="0" w:color="auto"/>
        <w:bottom w:val="none" w:sz="0" w:space="0" w:color="auto"/>
        <w:right w:val="none" w:sz="0" w:space="0" w:color="auto"/>
      </w:divBdr>
    </w:div>
    <w:div w:id="1655525981">
      <w:bodyDiv w:val="1"/>
      <w:marLeft w:val="0"/>
      <w:marRight w:val="0"/>
      <w:marTop w:val="0"/>
      <w:marBottom w:val="0"/>
      <w:divBdr>
        <w:top w:val="none" w:sz="0" w:space="0" w:color="auto"/>
        <w:left w:val="none" w:sz="0" w:space="0" w:color="auto"/>
        <w:bottom w:val="none" w:sz="0" w:space="0" w:color="auto"/>
        <w:right w:val="none" w:sz="0" w:space="0" w:color="auto"/>
      </w:divBdr>
    </w:div>
    <w:div w:id="1829780775">
      <w:bodyDiv w:val="1"/>
      <w:marLeft w:val="0"/>
      <w:marRight w:val="0"/>
      <w:marTop w:val="0"/>
      <w:marBottom w:val="0"/>
      <w:divBdr>
        <w:top w:val="none" w:sz="0" w:space="0" w:color="auto"/>
        <w:left w:val="none" w:sz="0" w:space="0" w:color="auto"/>
        <w:bottom w:val="none" w:sz="0" w:space="0" w:color="auto"/>
        <w:right w:val="none" w:sz="0" w:space="0" w:color="auto"/>
      </w:divBdr>
    </w:div>
    <w:div w:id="1920871657">
      <w:bodyDiv w:val="1"/>
      <w:marLeft w:val="0"/>
      <w:marRight w:val="0"/>
      <w:marTop w:val="0"/>
      <w:marBottom w:val="0"/>
      <w:divBdr>
        <w:top w:val="none" w:sz="0" w:space="0" w:color="auto"/>
        <w:left w:val="none" w:sz="0" w:space="0" w:color="auto"/>
        <w:bottom w:val="none" w:sz="0" w:space="0" w:color="auto"/>
        <w:right w:val="none" w:sz="0" w:space="0" w:color="auto"/>
      </w:divBdr>
    </w:div>
    <w:div w:id="207974336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oleObject" Target="embeddings/Microsoft_Visio_2003-2010_Drawing.vsd"/><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8F4A5A-9950-4E97-AFF2-2E187A596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2412</Words>
  <Characters>13755</Characters>
  <Application>Microsoft Office Word</Application>
  <DocSecurity>0</DocSecurity>
  <Lines>114</Lines>
  <Paragraphs>32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16135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2018-04-06T05:04:00Z</dcterms:created>
  <dcterms:modified xsi:type="dcterms:W3CDTF">2018-04-06T11:07:00Z</dcterms:modified>
</cp:coreProperties>
</file>